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3CC8" w14:textId="29B1780B" w:rsidR="00896A35" w:rsidRPr="00896A35" w:rsidRDefault="00896A35" w:rsidP="00896A3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B1E28">
        <w:rPr>
          <w:rFonts w:ascii="Times New Roman" w:eastAsia="Times New Roman" w:hAnsi="Times New Roman" w:cs="Times New Roman"/>
          <w:b/>
          <w:sz w:val="28"/>
          <w:szCs w:val="28"/>
          <w:lang w:eastAsia="ru-RU"/>
        </w:rPr>
        <w:t xml:space="preserve">                            </w:t>
      </w:r>
      <w:r w:rsidRPr="00896A35">
        <w:rPr>
          <w:rFonts w:ascii="Times New Roman" w:eastAsia="Times New Roman" w:hAnsi="Times New Roman" w:cs="Times New Roman"/>
          <w:b/>
          <w:sz w:val="28"/>
          <w:szCs w:val="28"/>
          <w:lang w:eastAsia="ru-RU"/>
        </w:rPr>
        <w:t>Довідка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96A35" w:rsidRPr="00896A35" w14:paraId="7C68D9CB" w14:textId="77777777" w:rsidTr="0016013C">
        <w:tc>
          <w:tcPr>
            <w:tcW w:w="9355" w:type="dxa"/>
            <w:tcBorders>
              <w:top w:val="nil"/>
              <w:left w:val="nil"/>
              <w:bottom w:val="nil"/>
              <w:right w:val="nil"/>
            </w:tcBorders>
            <w:shd w:val="clear" w:color="auto" w:fill="auto"/>
          </w:tcPr>
          <w:p w14:paraId="5DEE8BE9" w14:textId="04F92F68" w:rsidR="00896A35" w:rsidRPr="00896A35" w:rsidRDefault="00896A35" w:rsidP="00896A3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6A35">
              <w:rPr>
                <w:rFonts w:ascii="Times New Roman" w:eastAsia="Times New Roman" w:hAnsi="Times New Roman" w:cs="Times New Roman"/>
                <w:b/>
                <w:sz w:val="28"/>
                <w:szCs w:val="28"/>
                <w:lang w:eastAsia="ru-RU"/>
              </w:rPr>
              <w:t>про підсумки роботи із зверненнями громадян</w:t>
            </w:r>
          </w:p>
          <w:p w14:paraId="237A5FE2" w14:textId="5291D90B" w:rsidR="00896A35" w:rsidRPr="00896A35" w:rsidRDefault="00896A35" w:rsidP="00896A3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6A35">
              <w:rPr>
                <w:rFonts w:ascii="Times New Roman" w:eastAsia="Times New Roman" w:hAnsi="Times New Roman" w:cs="Times New Roman"/>
                <w:b/>
                <w:sz w:val="28"/>
                <w:szCs w:val="28"/>
                <w:lang w:eastAsia="ru-RU"/>
              </w:rPr>
              <w:t xml:space="preserve">в Коломийській міській раді за І півріччя </w:t>
            </w:r>
            <w:r>
              <w:rPr>
                <w:rFonts w:ascii="Times New Roman" w:eastAsia="Times New Roman" w:hAnsi="Times New Roman" w:cs="Times New Roman"/>
                <w:b/>
                <w:sz w:val="28"/>
                <w:szCs w:val="28"/>
                <w:lang w:eastAsia="ru-RU"/>
              </w:rPr>
              <w:t>2025</w:t>
            </w:r>
            <w:r w:rsidRPr="00896A35">
              <w:rPr>
                <w:rFonts w:ascii="Times New Roman" w:eastAsia="Times New Roman" w:hAnsi="Times New Roman" w:cs="Times New Roman"/>
                <w:b/>
                <w:sz w:val="28"/>
                <w:szCs w:val="28"/>
                <w:lang w:eastAsia="ru-RU"/>
              </w:rPr>
              <w:t xml:space="preserve"> року</w:t>
            </w:r>
          </w:p>
          <w:p w14:paraId="28BD2CB5" w14:textId="77777777" w:rsidR="00896A35" w:rsidRPr="00896A35" w:rsidRDefault="00896A35" w:rsidP="00896A35">
            <w:pPr>
              <w:spacing w:after="0" w:line="240" w:lineRule="auto"/>
              <w:ind w:firstLine="567"/>
              <w:jc w:val="both"/>
              <w:rPr>
                <w:rFonts w:ascii="Times New Roman" w:eastAsia="Times New Roman" w:hAnsi="Times New Roman" w:cs="Times New Roman"/>
                <w:b/>
                <w:sz w:val="28"/>
                <w:szCs w:val="28"/>
                <w:lang w:eastAsia="ru-RU"/>
              </w:rPr>
            </w:pPr>
          </w:p>
        </w:tc>
      </w:tr>
    </w:tbl>
    <w:p w14:paraId="3C1AB926"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Відповідно до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Коломийською міською радою здійснюється постійний контроль за організацією роботи із зверненнями громадян та забезпечено всі організаційні заходи щодо виконання його положень, зокрема:</w:t>
      </w:r>
    </w:p>
    <w:p w14:paraId="683DB328"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забезпечено функціонування цілодобової «гарячої» лінії 0800 50 33 03;</w:t>
      </w:r>
    </w:p>
    <w:p w14:paraId="220EE2E5"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затверджено графік прийому громадян з особистих питань керівництвом  міської ради (розпорядження  міського голови від 20.12.2024 року № 502-р «Про затвердження графіків прийому громадян з особистих питань керівництвом Коломийської міської ради на 2025 рік»).</w:t>
      </w:r>
    </w:p>
    <w:p w14:paraId="30232B1B"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 xml:space="preserve">У І півріччі 2025 року до Коломийської міської ради від мешканців громади та через органи влади вищого рівня надійшло 1462 звернення від громадян, що на 472 звернень менше в порівнянні з аналогічним періодом минулого року. </w:t>
      </w:r>
    </w:p>
    <w:p w14:paraId="50398253"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З них: на особистому прийомі до керівництва міської ради зареєстровано 125 звернень, надійшло поштою/подали особисто – 834 звернення, 72 звернення – надійшли електронною поштою, диспетчерською службою міської ради – 431 звернення.</w:t>
      </w:r>
    </w:p>
    <w:p w14:paraId="494989FC"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Кількість звернень через органи влади вищого рівня склала 197 звернень, а це майже 13,5 % від загальної кількості звернень. З них: від  Офісу Президента України надійшло 7 звернень, Верховної Ради України - 2 звернення, Івано-Франківської обласної державної адміністрації – 38. Від державної установи «Урядовий контактний центр» надійшло 158 звернень, що на 12 менше, ніж за аналогічний період минулого року.</w:t>
      </w:r>
    </w:p>
    <w:p w14:paraId="253F6E9A"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 xml:space="preserve">Впродовж І півріччя 2025 року до міської ради звернулося 3014 громадян з урахуванням колективних звернень, яких надійшло 35, що становить </w:t>
      </w:r>
      <w:proofErr w:type="spellStart"/>
      <w:r w:rsidRPr="0016013C">
        <w:rPr>
          <w:rFonts w:ascii="Times New Roman" w:hAnsi="Times New Roman" w:cs="Times New Roman"/>
          <w:sz w:val="28"/>
          <w:szCs w:val="28"/>
        </w:rPr>
        <w:t>одинакову</w:t>
      </w:r>
      <w:proofErr w:type="spellEnd"/>
      <w:r w:rsidRPr="0016013C">
        <w:rPr>
          <w:rFonts w:ascii="Times New Roman" w:hAnsi="Times New Roman" w:cs="Times New Roman"/>
          <w:sz w:val="28"/>
          <w:szCs w:val="28"/>
        </w:rPr>
        <w:t xml:space="preserve"> кількість в порівняні з минулим роком, що становить 1,16 % від загальної кількості і на 449 звернень менше, ніж за аналогічний період 2024 року. </w:t>
      </w:r>
    </w:p>
    <w:p w14:paraId="0D82CC8F"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 xml:space="preserve">Загалом за І півріччя 2025 року надійшло 31 повторне звернення, що становить 2,12 % від загальної кількості звернень. </w:t>
      </w:r>
    </w:p>
    <w:p w14:paraId="6DEE4FC8"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 xml:space="preserve">Протягом звітного періоду громадянами у своїх зверненнях було порушено 1518 питань. Серед основних питань актуальної проблематики, які порушували громадяни, були питання комунального господарства - 471, що становить 32 % від загальної кількості питань. Всі вони стосувалися, переважно ремонту дорожнього покриття та тротуарів по Коломийській ТГ, </w:t>
      </w:r>
      <w:proofErr w:type="spellStart"/>
      <w:r w:rsidRPr="0016013C">
        <w:rPr>
          <w:rFonts w:ascii="Times New Roman" w:hAnsi="Times New Roman" w:cs="Times New Roman"/>
          <w:sz w:val="28"/>
          <w:szCs w:val="28"/>
        </w:rPr>
        <w:t>блогоустрою</w:t>
      </w:r>
      <w:proofErr w:type="spellEnd"/>
      <w:r w:rsidRPr="0016013C">
        <w:rPr>
          <w:rFonts w:ascii="Times New Roman" w:hAnsi="Times New Roman" w:cs="Times New Roman"/>
          <w:sz w:val="28"/>
          <w:szCs w:val="28"/>
        </w:rPr>
        <w:t xml:space="preserve"> вулиць та прибудинкових територій, багатоквартирних будинків, проведення каналізаційної мережі та водопостачання, становлення вуличного освітлення, зрізки зелених насаджень та інші. </w:t>
      </w:r>
    </w:p>
    <w:p w14:paraId="6A779095"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 xml:space="preserve">На другому місці за актуальністю посіли питання соціальної політики та соціального захисту населення - 341, що становить 23 % від загальної кількості питань. Громадяни найчастіше зверталися з питань: виплати державної соціальної допомоги внутрішньо переміщеним особам, а також з надання </w:t>
      </w:r>
      <w:r w:rsidRPr="0016013C">
        <w:rPr>
          <w:rFonts w:ascii="Times New Roman" w:hAnsi="Times New Roman" w:cs="Times New Roman"/>
          <w:sz w:val="28"/>
          <w:szCs w:val="28"/>
        </w:rPr>
        <w:lastRenderedPageBreak/>
        <w:t>одноразової грошової допомоги на лікування,  визначення соціального статусу, реабілітація та соціальний захист громадян, які потребують підтримки, роз’яснення законодавства із соціального захисту.</w:t>
      </w:r>
    </w:p>
    <w:p w14:paraId="07F297BF"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Третє місце займають питання аграрної політики і земельних відносин. За звітний період надійшло 238 заяв, що у порівнянні з аналогічним періодом минулого року збільшилося на 88 одиниць. У цій тематиці порушувалися питання врегулювання земельних суперечок, вирішення питань щодо виділення земельних ділянок учасникам бойових дій, приватизації земельних ділянок, незаконно захоплених земельних ділянок, встановлення межових знаків та інші.</w:t>
      </w:r>
    </w:p>
    <w:p w14:paraId="00B43848"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Дещо збільшилася кількість звернень з питань пов’язаних із забезпеченням дотримання законності та охорони правопорядку, реалізації прав і свобод громадян. З цієї проблематики отримано 72 звернення (42 – за аналогічний період 2024 року).</w:t>
      </w:r>
    </w:p>
    <w:p w14:paraId="1CDFD6FC"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 xml:space="preserve">За І півріччя 2025 року в порівнянні з аналогічним звітним періодом за  2024 рік збільшилося надходження звернень з питань: </w:t>
      </w:r>
    </w:p>
    <w:p w14:paraId="52473732"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діяльності органів місцевого самоврядування - 58 звернень (22 звернення у І півріччі 2024 року),</w:t>
      </w:r>
    </w:p>
    <w:p w14:paraId="111D609B"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сімейної та гендерної політики, захисту прав дітей – 73 звернення (за І півріччя 2024 року – 70),</w:t>
      </w:r>
    </w:p>
    <w:p w14:paraId="2F0FD79A"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екології та природних ресурсів – 8 проти 7,</w:t>
      </w:r>
    </w:p>
    <w:p w14:paraId="0DCEF8C1"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інформаційної політики – 2 (1– за аналогічний період І півріччя 2024 року).</w:t>
      </w:r>
    </w:p>
    <w:p w14:paraId="5829B45E"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фінансової політики – 8 проти 7.</w:t>
      </w:r>
    </w:p>
    <w:p w14:paraId="52F95316"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 xml:space="preserve">За І півріччя 2025 року зменшилося надходження звернень з питань: </w:t>
      </w:r>
    </w:p>
    <w:p w14:paraId="41F56422"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освіти – 21 (за аналогічний період 2024 року - 22),</w:t>
      </w:r>
    </w:p>
    <w:p w14:paraId="7E0F50D4"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будівництва та архітектури – 15 звернень (у І півріччі 2024 року - 24),</w:t>
      </w:r>
    </w:p>
    <w:p w14:paraId="2C9CC51C"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праці та заробітної плати – 6 (за І півріччя 2024 року – 7),</w:t>
      </w:r>
    </w:p>
    <w:p w14:paraId="154292D3"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 xml:space="preserve"> охорони здоров’я – 4 (у І півріччі 2024 року – 7), </w:t>
      </w:r>
    </w:p>
    <w:p w14:paraId="36075F5A" w14:textId="77777777" w:rsidR="0016013C" w:rsidRPr="0016013C" w:rsidRDefault="0016013C" w:rsidP="0016013C">
      <w:pPr>
        <w:numPr>
          <w:ilvl w:val="0"/>
          <w:numId w:val="3"/>
        </w:numPr>
        <w:spacing w:after="0" w:line="240" w:lineRule="auto"/>
        <w:jc w:val="both"/>
        <w:rPr>
          <w:rFonts w:ascii="Times New Roman" w:hAnsi="Times New Roman" w:cs="Times New Roman"/>
          <w:sz w:val="28"/>
          <w:szCs w:val="28"/>
        </w:rPr>
      </w:pPr>
      <w:r w:rsidRPr="0016013C">
        <w:rPr>
          <w:rFonts w:ascii="Times New Roman" w:hAnsi="Times New Roman" w:cs="Times New Roman"/>
          <w:sz w:val="28"/>
          <w:szCs w:val="28"/>
        </w:rPr>
        <w:t>культури та збереження культурної спадщини – 3 (за І півріччя 2024 року – 6).</w:t>
      </w:r>
    </w:p>
    <w:p w14:paraId="53E1CA19"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Відповідно до абзацу 6 пункту 1 Указу Президента України керівництвом Коломийської міської ради особливу увагу приділено вирішенню проблем, з якими зверталися громадяни пільгових категорій: Герой України – 1, особи з інвалідністю внаслідок війни - 2, учасники бойових дій - 88 громадян, ветеран військової служби – 1, особи з інвалідністю І, ІІ, ІІІ груп - 42, учасники ліквідації наслідків аварії на ЧАЕС – 5,  багатодітні сім’ї, одинокі матері, мати-</w:t>
      </w:r>
      <w:proofErr w:type="spellStart"/>
      <w:r w:rsidRPr="0016013C">
        <w:rPr>
          <w:rFonts w:ascii="Times New Roman" w:hAnsi="Times New Roman" w:cs="Times New Roman"/>
          <w:sz w:val="28"/>
          <w:szCs w:val="28"/>
        </w:rPr>
        <w:t>героня</w:t>
      </w:r>
      <w:proofErr w:type="spellEnd"/>
      <w:r w:rsidRPr="0016013C">
        <w:rPr>
          <w:rFonts w:ascii="Times New Roman" w:hAnsi="Times New Roman" w:cs="Times New Roman"/>
          <w:sz w:val="28"/>
          <w:szCs w:val="28"/>
        </w:rPr>
        <w:t xml:space="preserve"> - 13. </w:t>
      </w:r>
    </w:p>
    <w:p w14:paraId="18130916"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t>Для більш дієвого інформування населення на офіційному веб-сайті міської ради ведеться розділ «Звернення громадян», де розміщені графіки особистого прийому громадян керівництвом міської ради та Івано-Франківської обласної державної адміністрації, а також телефон цілодобової гарячої лінії Коломийської міської ради (</w:t>
      </w:r>
      <w:r w:rsidRPr="0016013C">
        <w:rPr>
          <w:rFonts w:ascii="Times New Roman" w:hAnsi="Times New Roman" w:cs="Times New Roman"/>
          <w:b/>
          <w:sz w:val="28"/>
          <w:szCs w:val="28"/>
        </w:rPr>
        <w:t>0800 50 33 03</w:t>
      </w:r>
      <w:r w:rsidRPr="0016013C">
        <w:rPr>
          <w:rFonts w:ascii="Times New Roman" w:hAnsi="Times New Roman" w:cs="Times New Roman"/>
          <w:sz w:val="28"/>
          <w:szCs w:val="28"/>
        </w:rPr>
        <w:t>), взірці заяв, нормативно-правові документи та аналітичні матеріали щодо роботи із зверненнями громадян.                  В даному розділі розміщена відповідна форма для подання звернення чи інформаційного запиту в електронній формі.</w:t>
      </w:r>
    </w:p>
    <w:p w14:paraId="2D5048F7" w14:textId="77777777" w:rsidR="0016013C" w:rsidRPr="0016013C" w:rsidRDefault="0016013C" w:rsidP="0016013C">
      <w:pPr>
        <w:spacing w:after="0" w:line="240" w:lineRule="auto"/>
        <w:ind w:firstLine="567"/>
        <w:jc w:val="both"/>
        <w:rPr>
          <w:rFonts w:ascii="Times New Roman" w:hAnsi="Times New Roman" w:cs="Times New Roman"/>
          <w:sz w:val="28"/>
          <w:szCs w:val="28"/>
        </w:rPr>
      </w:pPr>
    </w:p>
    <w:p w14:paraId="7C0BF981" w14:textId="77777777" w:rsidR="0016013C" w:rsidRPr="0016013C" w:rsidRDefault="0016013C" w:rsidP="0016013C">
      <w:pPr>
        <w:spacing w:after="0" w:line="240" w:lineRule="auto"/>
        <w:ind w:firstLine="567"/>
        <w:jc w:val="both"/>
        <w:rPr>
          <w:rFonts w:ascii="Times New Roman" w:hAnsi="Times New Roman" w:cs="Times New Roman"/>
          <w:sz w:val="28"/>
          <w:szCs w:val="28"/>
        </w:rPr>
      </w:pPr>
      <w:r w:rsidRPr="0016013C">
        <w:rPr>
          <w:rFonts w:ascii="Times New Roman" w:hAnsi="Times New Roman" w:cs="Times New Roman"/>
          <w:sz w:val="28"/>
          <w:szCs w:val="28"/>
        </w:rPr>
        <w:lastRenderedPageBreak/>
        <w:t xml:space="preserve">Відомості щодо роботи зі зверненнями громадян систематично оприлюднюються на офіційному веб-сайті Коломийської міської ради за посиланням </w:t>
      </w:r>
      <w:hyperlink r:id="rId8" w:history="1">
        <w:r w:rsidRPr="0016013C">
          <w:rPr>
            <w:rStyle w:val="a4"/>
            <w:rFonts w:ascii="Times New Roman" w:hAnsi="Times New Roman" w:cs="Times New Roman"/>
            <w:sz w:val="28"/>
            <w:szCs w:val="28"/>
          </w:rPr>
          <w:t>https://kolrada.gov.ua/reports</w:t>
        </w:r>
      </w:hyperlink>
      <w:r w:rsidRPr="0016013C">
        <w:rPr>
          <w:rFonts w:ascii="Times New Roman" w:hAnsi="Times New Roman" w:cs="Times New Roman"/>
          <w:sz w:val="28"/>
          <w:szCs w:val="28"/>
        </w:rPr>
        <w:t>.</w:t>
      </w:r>
    </w:p>
    <w:p w14:paraId="726FB888" w14:textId="77777777" w:rsidR="0016013C" w:rsidRPr="0016013C" w:rsidRDefault="0016013C" w:rsidP="0016013C">
      <w:pPr>
        <w:spacing w:after="0" w:line="240" w:lineRule="auto"/>
        <w:ind w:firstLine="567"/>
        <w:jc w:val="both"/>
        <w:rPr>
          <w:rFonts w:ascii="Times New Roman" w:hAnsi="Times New Roman" w:cs="Times New Roman"/>
          <w:sz w:val="28"/>
          <w:szCs w:val="28"/>
        </w:rPr>
      </w:pPr>
    </w:p>
    <w:p w14:paraId="43071E2F" w14:textId="77777777" w:rsidR="0016013C" w:rsidRPr="0016013C" w:rsidRDefault="0016013C" w:rsidP="0016013C">
      <w:pPr>
        <w:spacing w:after="0" w:line="240" w:lineRule="auto"/>
        <w:ind w:firstLine="567"/>
        <w:jc w:val="both"/>
        <w:rPr>
          <w:rFonts w:ascii="Times New Roman" w:hAnsi="Times New Roman" w:cs="Times New Roman"/>
          <w:bCs/>
          <w:sz w:val="28"/>
          <w:szCs w:val="28"/>
          <w:lang w:val="ru-RU"/>
        </w:rPr>
      </w:pPr>
      <w:proofErr w:type="spellStart"/>
      <w:r w:rsidRPr="0016013C">
        <w:rPr>
          <w:rFonts w:ascii="Times New Roman" w:hAnsi="Times New Roman" w:cs="Times New Roman"/>
          <w:bCs/>
          <w:sz w:val="28"/>
          <w:szCs w:val="28"/>
          <w:lang w:val="ru-RU"/>
        </w:rPr>
        <w:t>Додаток</w:t>
      </w:r>
      <w:proofErr w:type="spellEnd"/>
      <w:r w:rsidRPr="0016013C">
        <w:rPr>
          <w:rFonts w:ascii="Times New Roman" w:hAnsi="Times New Roman" w:cs="Times New Roman"/>
          <w:bCs/>
          <w:sz w:val="28"/>
          <w:szCs w:val="28"/>
          <w:lang w:val="ru-RU"/>
        </w:rPr>
        <w:t xml:space="preserve">: </w:t>
      </w:r>
      <w:proofErr w:type="spellStart"/>
      <w:r w:rsidRPr="0016013C">
        <w:rPr>
          <w:rFonts w:ascii="Times New Roman" w:hAnsi="Times New Roman" w:cs="Times New Roman"/>
          <w:bCs/>
          <w:sz w:val="28"/>
          <w:szCs w:val="28"/>
          <w:lang w:val="ru-RU"/>
        </w:rPr>
        <w:t>дані</w:t>
      </w:r>
      <w:proofErr w:type="spellEnd"/>
      <w:r w:rsidRPr="0016013C">
        <w:rPr>
          <w:rFonts w:ascii="Times New Roman" w:hAnsi="Times New Roman" w:cs="Times New Roman"/>
          <w:bCs/>
          <w:sz w:val="28"/>
          <w:szCs w:val="28"/>
          <w:lang w:val="ru-RU"/>
        </w:rPr>
        <w:t xml:space="preserve"> про </w:t>
      </w:r>
      <w:proofErr w:type="spellStart"/>
      <w:r w:rsidRPr="0016013C">
        <w:rPr>
          <w:rFonts w:ascii="Times New Roman" w:hAnsi="Times New Roman" w:cs="Times New Roman"/>
          <w:bCs/>
          <w:sz w:val="28"/>
          <w:szCs w:val="28"/>
          <w:lang w:val="ru-RU"/>
        </w:rPr>
        <w:t>звернення</w:t>
      </w:r>
      <w:proofErr w:type="spellEnd"/>
      <w:r w:rsidRPr="0016013C">
        <w:rPr>
          <w:rFonts w:ascii="Times New Roman" w:hAnsi="Times New Roman" w:cs="Times New Roman"/>
          <w:bCs/>
          <w:sz w:val="28"/>
          <w:szCs w:val="28"/>
          <w:lang w:val="ru-RU"/>
        </w:rPr>
        <w:t xml:space="preserve"> </w:t>
      </w:r>
      <w:proofErr w:type="spellStart"/>
      <w:r w:rsidRPr="0016013C">
        <w:rPr>
          <w:rFonts w:ascii="Times New Roman" w:hAnsi="Times New Roman" w:cs="Times New Roman"/>
          <w:bCs/>
          <w:sz w:val="28"/>
          <w:szCs w:val="28"/>
          <w:lang w:val="ru-RU"/>
        </w:rPr>
        <w:t>громадян</w:t>
      </w:r>
      <w:proofErr w:type="spellEnd"/>
      <w:r w:rsidRPr="0016013C">
        <w:rPr>
          <w:rFonts w:ascii="Times New Roman" w:hAnsi="Times New Roman" w:cs="Times New Roman"/>
          <w:bCs/>
          <w:sz w:val="28"/>
          <w:szCs w:val="28"/>
          <w:lang w:val="ru-RU"/>
        </w:rPr>
        <w:t xml:space="preserve">, </w:t>
      </w:r>
      <w:proofErr w:type="spellStart"/>
      <w:r w:rsidRPr="0016013C">
        <w:rPr>
          <w:rFonts w:ascii="Times New Roman" w:hAnsi="Times New Roman" w:cs="Times New Roman"/>
          <w:bCs/>
          <w:sz w:val="28"/>
          <w:szCs w:val="28"/>
          <w:lang w:val="ru-RU"/>
        </w:rPr>
        <w:t>що</w:t>
      </w:r>
      <w:proofErr w:type="spellEnd"/>
      <w:r w:rsidRPr="0016013C">
        <w:rPr>
          <w:rFonts w:ascii="Times New Roman" w:hAnsi="Times New Roman" w:cs="Times New Roman"/>
          <w:bCs/>
          <w:sz w:val="28"/>
          <w:szCs w:val="28"/>
          <w:lang w:val="ru-RU"/>
        </w:rPr>
        <w:t xml:space="preserve"> </w:t>
      </w:r>
      <w:proofErr w:type="spellStart"/>
      <w:r w:rsidRPr="0016013C">
        <w:rPr>
          <w:rFonts w:ascii="Times New Roman" w:hAnsi="Times New Roman" w:cs="Times New Roman"/>
          <w:bCs/>
          <w:sz w:val="28"/>
          <w:szCs w:val="28"/>
          <w:lang w:val="ru-RU"/>
        </w:rPr>
        <w:t>безпосередньо</w:t>
      </w:r>
      <w:proofErr w:type="spellEnd"/>
      <w:r w:rsidRPr="0016013C">
        <w:rPr>
          <w:rFonts w:ascii="Times New Roman" w:hAnsi="Times New Roman" w:cs="Times New Roman"/>
          <w:bCs/>
          <w:sz w:val="28"/>
          <w:szCs w:val="28"/>
          <w:lang w:val="ru-RU"/>
        </w:rPr>
        <w:t xml:space="preserve"> </w:t>
      </w:r>
      <w:proofErr w:type="spellStart"/>
      <w:r w:rsidRPr="0016013C">
        <w:rPr>
          <w:rFonts w:ascii="Times New Roman" w:hAnsi="Times New Roman" w:cs="Times New Roman"/>
          <w:bCs/>
          <w:sz w:val="28"/>
          <w:szCs w:val="28"/>
          <w:lang w:val="ru-RU"/>
        </w:rPr>
        <w:t>надійшли</w:t>
      </w:r>
      <w:proofErr w:type="spellEnd"/>
      <w:r w:rsidRPr="0016013C">
        <w:rPr>
          <w:rFonts w:ascii="Times New Roman" w:hAnsi="Times New Roman" w:cs="Times New Roman"/>
          <w:bCs/>
          <w:sz w:val="28"/>
          <w:szCs w:val="28"/>
          <w:lang w:val="ru-RU"/>
        </w:rPr>
        <w:t xml:space="preserve"> до </w:t>
      </w:r>
      <w:proofErr w:type="spellStart"/>
      <w:r w:rsidRPr="0016013C">
        <w:rPr>
          <w:rFonts w:ascii="Times New Roman" w:hAnsi="Times New Roman" w:cs="Times New Roman"/>
          <w:bCs/>
          <w:sz w:val="28"/>
          <w:szCs w:val="28"/>
          <w:lang w:val="ru-RU"/>
        </w:rPr>
        <w:t>Коломийської</w:t>
      </w:r>
      <w:proofErr w:type="spellEnd"/>
      <w:r w:rsidRPr="0016013C">
        <w:rPr>
          <w:rFonts w:ascii="Times New Roman" w:hAnsi="Times New Roman" w:cs="Times New Roman"/>
          <w:bCs/>
          <w:sz w:val="28"/>
          <w:szCs w:val="28"/>
          <w:lang w:val="ru-RU"/>
        </w:rPr>
        <w:t xml:space="preserve"> </w:t>
      </w:r>
      <w:proofErr w:type="spellStart"/>
      <w:r w:rsidRPr="0016013C">
        <w:rPr>
          <w:rFonts w:ascii="Times New Roman" w:hAnsi="Times New Roman" w:cs="Times New Roman"/>
          <w:bCs/>
          <w:sz w:val="28"/>
          <w:szCs w:val="28"/>
          <w:lang w:val="ru-RU"/>
        </w:rPr>
        <w:t>територіальної</w:t>
      </w:r>
      <w:proofErr w:type="spellEnd"/>
      <w:r w:rsidRPr="0016013C">
        <w:rPr>
          <w:rFonts w:ascii="Times New Roman" w:hAnsi="Times New Roman" w:cs="Times New Roman"/>
          <w:bCs/>
          <w:sz w:val="28"/>
          <w:szCs w:val="28"/>
          <w:lang w:val="ru-RU"/>
        </w:rPr>
        <w:t xml:space="preserve"> </w:t>
      </w:r>
      <w:proofErr w:type="spellStart"/>
      <w:r w:rsidRPr="0016013C">
        <w:rPr>
          <w:rFonts w:ascii="Times New Roman" w:hAnsi="Times New Roman" w:cs="Times New Roman"/>
          <w:bCs/>
          <w:sz w:val="28"/>
          <w:szCs w:val="28"/>
          <w:lang w:val="ru-RU"/>
        </w:rPr>
        <w:t>громади</w:t>
      </w:r>
      <w:proofErr w:type="spellEnd"/>
      <w:r w:rsidRPr="0016013C">
        <w:rPr>
          <w:rFonts w:ascii="Times New Roman" w:hAnsi="Times New Roman" w:cs="Times New Roman"/>
          <w:bCs/>
          <w:sz w:val="28"/>
          <w:szCs w:val="28"/>
          <w:lang w:val="ru-RU"/>
        </w:rPr>
        <w:t xml:space="preserve"> за</w:t>
      </w:r>
      <w:r w:rsidRPr="0016013C">
        <w:rPr>
          <w:rFonts w:ascii="Times New Roman" w:hAnsi="Times New Roman" w:cs="Times New Roman"/>
          <w:bCs/>
          <w:sz w:val="28"/>
          <w:szCs w:val="28"/>
        </w:rPr>
        <w:t xml:space="preserve"> І півріччя</w:t>
      </w:r>
      <w:r w:rsidRPr="0016013C">
        <w:rPr>
          <w:rFonts w:ascii="Times New Roman" w:hAnsi="Times New Roman" w:cs="Times New Roman"/>
          <w:bCs/>
          <w:sz w:val="28"/>
          <w:szCs w:val="28"/>
          <w:lang w:val="ru-RU"/>
        </w:rPr>
        <w:t xml:space="preserve"> 202</w:t>
      </w:r>
      <w:r w:rsidRPr="0016013C">
        <w:rPr>
          <w:rFonts w:ascii="Times New Roman" w:hAnsi="Times New Roman" w:cs="Times New Roman"/>
          <w:bCs/>
          <w:sz w:val="28"/>
          <w:szCs w:val="28"/>
        </w:rPr>
        <w:t>5</w:t>
      </w:r>
      <w:r w:rsidRPr="0016013C">
        <w:rPr>
          <w:rFonts w:ascii="Times New Roman" w:hAnsi="Times New Roman" w:cs="Times New Roman"/>
          <w:bCs/>
          <w:sz w:val="28"/>
          <w:szCs w:val="28"/>
          <w:lang w:val="ru-RU"/>
        </w:rPr>
        <w:t xml:space="preserve"> рок</w:t>
      </w:r>
      <w:r w:rsidRPr="0016013C">
        <w:rPr>
          <w:rFonts w:ascii="Times New Roman" w:hAnsi="Times New Roman" w:cs="Times New Roman"/>
          <w:bCs/>
          <w:sz w:val="28"/>
          <w:szCs w:val="28"/>
        </w:rPr>
        <w:t>у</w:t>
      </w:r>
      <w:r w:rsidRPr="0016013C">
        <w:rPr>
          <w:rFonts w:ascii="Times New Roman" w:hAnsi="Times New Roman" w:cs="Times New Roman"/>
          <w:bCs/>
          <w:sz w:val="28"/>
          <w:szCs w:val="28"/>
          <w:lang w:val="ru-RU"/>
        </w:rPr>
        <w:t xml:space="preserve"> в </w:t>
      </w:r>
      <w:proofErr w:type="spellStart"/>
      <w:r w:rsidRPr="0016013C">
        <w:rPr>
          <w:rFonts w:ascii="Times New Roman" w:hAnsi="Times New Roman" w:cs="Times New Roman"/>
          <w:bCs/>
          <w:sz w:val="28"/>
          <w:szCs w:val="28"/>
          <w:lang w:val="ru-RU"/>
        </w:rPr>
        <w:t>порівнянні</w:t>
      </w:r>
      <w:proofErr w:type="spellEnd"/>
      <w:r w:rsidRPr="0016013C">
        <w:rPr>
          <w:rFonts w:ascii="Times New Roman" w:hAnsi="Times New Roman" w:cs="Times New Roman"/>
          <w:bCs/>
          <w:sz w:val="28"/>
          <w:szCs w:val="28"/>
          <w:lang w:val="ru-RU"/>
        </w:rPr>
        <w:t xml:space="preserve"> з 202</w:t>
      </w:r>
      <w:r w:rsidRPr="0016013C">
        <w:rPr>
          <w:rFonts w:ascii="Times New Roman" w:hAnsi="Times New Roman" w:cs="Times New Roman"/>
          <w:bCs/>
          <w:sz w:val="28"/>
          <w:szCs w:val="28"/>
        </w:rPr>
        <w:t>4</w:t>
      </w:r>
      <w:r w:rsidRPr="0016013C">
        <w:rPr>
          <w:rFonts w:ascii="Times New Roman" w:hAnsi="Times New Roman" w:cs="Times New Roman"/>
          <w:bCs/>
          <w:sz w:val="28"/>
          <w:szCs w:val="28"/>
          <w:lang w:val="ru-RU"/>
        </w:rPr>
        <w:t xml:space="preserve"> роком на 2 </w:t>
      </w:r>
      <w:proofErr w:type="spellStart"/>
      <w:r w:rsidRPr="0016013C">
        <w:rPr>
          <w:rFonts w:ascii="Times New Roman" w:hAnsi="Times New Roman" w:cs="Times New Roman"/>
          <w:bCs/>
          <w:sz w:val="28"/>
          <w:szCs w:val="28"/>
          <w:lang w:val="ru-RU"/>
        </w:rPr>
        <w:t>арк</w:t>
      </w:r>
      <w:proofErr w:type="spellEnd"/>
      <w:r w:rsidRPr="0016013C">
        <w:rPr>
          <w:rFonts w:ascii="Times New Roman" w:hAnsi="Times New Roman" w:cs="Times New Roman"/>
          <w:bCs/>
          <w:sz w:val="28"/>
          <w:szCs w:val="28"/>
          <w:lang w:val="ru-RU"/>
        </w:rPr>
        <w:t>. у 1 прим.</w:t>
      </w:r>
    </w:p>
    <w:p w14:paraId="73E7F6CF" w14:textId="03C05323" w:rsidR="0016013C" w:rsidRDefault="0016013C" w:rsidP="0016013C">
      <w:pPr>
        <w:spacing w:after="0" w:line="240" w:lineRule="auto"/>
        <w:jc w:val="both"/>
        <w:rPr>
          <w:rFonts w:ascii="Times New Roman" w:hAnsi="Times New Roman" w:cs="Times New Roman"/>
          <w:bCs/>
          <w:sz w:val="28"/>
          <w:szCs w:val="28"/>
        </w:rPr>
      </w:pPr>
    </w:p>
    <w:p w14:paraId="04422735" w14:textId="5DC2D06F" w:rsidR="004D64DF" w:rsidRDefault="004D64DF" w:rsidP="0016013C">
      <w:pPr>
        <w:spacing w:after="0" w:line="240" w:lineRule="auto"/>
        <w:jc w:val="both"/>
        <w:rPr>
          <w:rFonts w:ascii="Times New Roman" w:hAnsi="Times New Roman" w:cs="Times New Roman"/>
          <w:bCs/>
          <w:sz w:val="28"/>
          <w:szCs w:val="28"/>
        </w:rPr>
      </w:pPr>
    </w:p>
    <w:p w14:paraId="15C31682" w14:textId="77777777" w:rsidR="004D64DF" w:rsidRDefault="004D64DF">
      <w:pPr>
        <w:rPr>
          <w:rFonts w:ascii="Times New Roman" w:hAnsi="Times New Roman" w:cs="Times New Roman"/>
          <w:bCs/>
          <w:sz w:val="28"/>
          <w:szCs w:val="28"/>
        </w:rPr>
      </w:pPr>
      <w:r>
        <w:rPr>
          <w:rFonts w:ascii="Times New Roman" w:hAnsi="Times New Roman" w:cs="Times New Roman"/>
          <w:bCs/>
          <w:sz w:val="28"/>
          <w:szCs w:val="28"/>
        </w:rPr>
        <w:br w:type="page"/>
      </w:r>
    </w:p>
    <w:p w14:paraId="1FA56BD1" w14:textId="322D07EF" w:rsidR="004D64DF" w:rsidRDefault="004D64DF" w:rsidP="004D64DF">
      <w:pPr>
        <w:tabs>
          <w:tab w:val="left" w:pos="3150"/>
        </w:tabs>
        <w:spacing w:after="0" w:line="240" w:lineRule="auto"/>
        <w:jc w:val="both"/>
        <w:rPr>
          <w:rFonts w:ascii="Times New Roman" w:hAnsi="Times New Roman" w:cs="Times New Roman"/>
          <w:bCs/>
          <w:sz w:val="28"/>
          <w:szCs w:val="28"/>
        </w:rPr>
        <w:sectPr w:rsidR="004D64DF" w:rsidSect="004D64DF">
          <w:headerReference w:type="even" r:id="rId9"/>
          <w:headerReference w:type="default" r:id="rId10"/>
          <w:footerReference w:type="default" r:id="rId11"/>
          <w:headerReference w:type="first" r:id="rId12"/>
          <w:pgSz w:w="11906" w:h="16838"/>
          <w:pgMar w:top="1134" w:right="567" w:bottom="851" w:left="1701" w:header="720" w:footer="210" w:gutter="0"/>
          <w:cols w:space="720"/>
          <w:titlePg/>
          <w:docGrid w:linePitch="360" w:charSpace="-8193"/>
        </w:sectPr>
      </w:pPr>
    </w:p>
    <w:p w14:paraId="4333CAEE" w14:textId="309590B4" w:rsidR="004D64DF" w:rsidRPr="004D64DF" w:rsidRDefault="004D64DF" w:rsidP="004D64DF">
      <w:pPr>
        <w:keepNext/>
        <w:spacing w:after="0" w:line="240" w:lineRule="auto"/>
        <w:outlineLvl w:val="0"/>
        <w:rPr>
          <w:rFonts w:ascii="Times New Roman" w:eastAsia="Times New Roman" w:hAnsi="Times New Roman" w:cs="Times New Roman"/>
          <w:b/>
          <w:bCs/>
          <w:sz w:val="28"/>
          <w:szCs w:val="24"/>
          <w:lang w:eastAsia="ru-RU"/>
        </w:rPr>
      </w:pPr>
      <w:r>
        <w:rPr>
          <w:rFonts w:ascii="Times New Roman" w:hAnsi="Times New Roman" w:cs="Times New Roman"/>
          <w:bCs/>
          <w:sz w:val="28"/>
          <w:szCs w:val="28"/>
        </w:rPr>
        <w:lastRenderedPageBreak/>
        <w:t xml:space="preserve">                                                                                                  </w:t>
      </w:r>
      <w:r w:rsidRPr="004D64DF">
        <w:rPr>
          <w:rFonts w:ascii="Times New Roman" w:eastAsia="Times New Roman" w:hAnsi="Times New Roman" w:cs="Times New Roman"/>
          <w:b/>
          <w:bCs/>
          <w:sz w:val="28"/>
          <w:szCs w:val="24"/>
          <w:lang w:eastAsia="ru-RU"/>
        </w:rPr>
        <w:t>ДАНІ</w:t>
      </w:r>
    </w:p>
    <w:p w14:paraId="34FCE554" w14:textId="77777777" w:rsidR="004D64DF" w:rsidRPr="004D64DF" w:rsidRDefault="004D64DF" w:rsidP="004D64DF">
      <w:pPr>
        <w:spacing w:after="0" w:line="240" w:lineRule="auto"/>
        <w:jc w:val="center"/>
        <w:rPr>
          <w:rFonts w:ascii="Times New Roman" w:eastAsia="Times New Roman" w:hAnsi="Times New Roman" w:cs="Times New Roman"/>
          <w:sz w:val="28"/>
          <w:szCs w:val="24"/>
          <w:lang w:eastAsia="ru-RU"/>
        </w:rPr>
      </w:pPr>
      <w:r w:rsidRPr="004D64DF">
        <w:rPr>
          <w:rFonts w:ascii="Times New Roman" w:eastAsia="Times New Roman" w:hAnsi="Times New Roman" w:cs="Times New Roman"/>
          <w:sz w:val="28"/>
          <w:szCs w:val="24"/>
          <w:lang w:eastAsia="ru-RU"/>
        </w:rPr>
        <w:t xml:space="preserve">про звернення громадян, що </w:t>
      </w:r>
      <w:r w:rsidRPr="004D64DF">
        <w:rPr>
          <w:rFonts w:ascii="Times New Roman" w:eastAsia="Times New Roman" w:hAnsi="Times New Roman" w:cs="Times New Roman"/>
          <w:b/>
          <w:sz w:val="28"/>
          <w:szCs w:val="24"/>
          <w:u w:val="single"/>
          <w:lang w:eastAsia="ru-RU"/>
        </w:rPr>
        <w:t>безпосередньо</w:t>
      </w:r>
      <w:r w:rsidRPr="004D64DF">
        <w:rPr>
          <w:rFonts w:ascii="Times New Roman" w:eastAsia="Times New Roman" w:hAnsi="Times New Roman" w:cs="Times New Roman"/>
          <w:sz w:val="28"/>
          <w:szCs w:val="24"/>
          <w:lang w:eastAsia="ru-RU"/>
        </w:rPr>
        <w:t xml:space="preserve"> надійшли </w:t>
      </w:r>
    </w:p>
    <w:p w14:paraId="64F68B53" w14:textId="77777777" w:rsidR="004D64DF" w:rsidRPr="004D64DF" w:rsidRDefault="004D64DF" w:rsidP="004D64DF">
      <w:pPr>
        <w:spacing w:after="0" w:line="240" w:lineRule="auto"/>
        <w:jc w:val="center"/>
        <w:rPr>
          <w:rFonts w:ascii="Times New Roman" w:eastAsia="Times New Roman" w:hAnsi="Times New Roman" w:cs="Times New Roman"/>
          <w:sz w:val="28"/>
          <w:szCs w:val="24"/>
          <w:lang w:eastAsia="ru-RU"/>
        </w:rPr>
      </w:pPr>
      <w:r w:rsidRPr="004D64DF">
        <w:rPr>
          <w:rFonts w:ascii="Times New Roman" w:eastAsia="Times New Roman" w:hAnsi="Times New Roman" w:cs="Times New Roman"/>
          <w:sz w:val="28"/>
          <w:szCs w:val="24"/>
          <w:lang w:eastAsia="ru-RU"/>
        </w:rPr>
        <w:t>до Коломийської територіальної громади</w:t>
      </w:r>
    </w:p>
    <w:p w14:paraId="614BD7C0" w14:textId="77777777" w:rsidR="004D64DF" w:rsidRPr="004D64DF" w:rsidRDefault="004D64DF" w:rsidP="004D64DF">
      <w:pPr>
        <w:spacing w:after="0" w:line="240" w:lineRule="auto"/>
        <w:jc w:val="center"/>
        <w:rPr>
          <w:rFonts w:ascii="Times New Roman" w:eastAsia="Times New Roman" w:hAnsi="Times New Roman" w:cs="Times New Roman"/>
          <w:sz w:val="28"/>
          <w:szCs w:val="24"/>
          <w:lang w:eastAsia="ru-RU"/>
        </w:rPr>
      </w:pPr>
      <w:r w:rsidRPr="004D64DF">
        <w:rPr>
          <w:rFonts w:ascii="Times New Roman" w:eastAsia="Times New Roman" w:hAnsi="Times New Roman" w:cs="Times New Roman"/>
          <w:sz w:val="28"/>
          <w:szCs w:val="24"/>
          <w:lang w:eastAsia="ru-RU"/>
        </w:rPr>
        <w:t>за І півріччя 2025 року в порівнянні з 2024 роком</w:t>
      </w:r>
    </w:p>
    <w:p w14:paraId="35A0D078" w14:textId="77777777" w:rsidR="004D64DF" w:rsidRPr="004D64DF" w:rsidRDefault="004D64DF" w:rsidP="004D64DF">
      <w:pPr>
        <w:spacing w:after="0" w:line="240" w:lineRule="auto"/>
        <w:jc w:val="center"/>
        <w:rPr>
          <w:rFonts w:ascii="Times New Roman" w:eastAsia="Times New Roman" w:hAnsi="Times New Roman" w:cs="Times New Roman"/>
          <w:sz w:val="28"/>
          <w:szCs w:val="24"/>
          <w:lang w:eastAsia="ru-RU"/>
        </w:rPr>
      </w:pPr>
    </w:p>
    <w:tbl>
      <w:tblPr>
        <w:tblW w:w="152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126"/>
        <w:gridCol w:w="715"/>
        <w:gridCol w:w="715"/>
        <w:gridCol w:w="859"/>
        <w:gridCol w:w="972"/>
        <w:gridCol w:w="720"/>
        <w:gridCol w:w="900"/>
        <w:gridCol w:w="720"/>
        <w:gridCol w:w="720"/>
        <w:gridCol w:w="720"/>
        <w:gridCol w:w="720"/>
        <w:gridCol w:w="720"/>
        <w:gridCol w:w="720"/>
        <w:gridCol w:w="720"/>
        <w:gridCol w:w="711"/>
      </w:tblGrid>
      <w:tr w:rsidR="004D64DF" w:rsidRPr="004D64DF" w14:paraId="42EA1361" w14:textId="77777777" w:rsidTr="00607749">
        <w:trPr>
          <w:trHeight w:val="570"/>
        </w:trPr>
        <w:tc>
          <w:tcPr>
            <w:tcW w:w="466" w:type="dxa"/>
            <w:vMerge w:val="restart"/>
            <w:shd w:val="clear" w:color="auto" w:fill="auto"/>
            <w:vAlign w:val="center"/>
          </w:tcPr>
          <w:p w14:paraId="756A5EC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з/п</w:t>
            </w:r>
          </w:p>
        </w:tc>
        <w:tc>
          <w:tcPr>
            <w:tcW w:w="4126" w:type="dxa"/>
            <w:vMerge w:val="restart"/>
            <w:shd w:val="clear" w:color="auto" w:fill="auto"/>
            <w:vAlign w:val="center"/>
          </w:tcPr>
          <w:p w14:paraId="0CC2508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Найменування органів виконавчої влади та місцевого самоврядування</w:t>
            </w:r>
          </w:p>
        </w:tc>
        <w:tc>
          <w:tcPr>
            <w:tcW w:w="1430" w:type="dxa"/>
            <w:gridSpan w:val="2"/>
            <w:vMerge w:val="restart"/>
            <w:shd w:val="clear" w:color="auto" w:fill="auto"/>
            <w:vAlign w:val="center"/>
          </w:tcPr>
          <w:p w14:paraId="159753D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Кількість усіх звернень</w:t>
            </w:r>
          </w:p>
        </w:tc>
        <w:tc>
          <w:tcPr>
            <w:tcW w:w="1831" w:type="dxa"/>
            <w:gridSpan w:val="2"/>
            <w:vMerge w:val="restart"/>
            <w:shd w:val="clear" w:color="auto" w:fill="auto"/>
            <w:vAlign w:val="center"/>
          </w:tcPr>
          <w:p w14:paraId="6977EC9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Кількість звернень, що надійшли поштою</w:t>
            </w:r>
          </w:p>
          <w:p w14:paraId="38BC515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(п.1.1, 1.1.1, 1.6) </w:t>
            </w:r>
            <w:r w:rsidRPr="004D64DF">
              <w:rPr>
                <w:rFonts w:ascii="Times New Roman" w:eastAsia="Times New Roman" w:hAnsi="Times New Roman" w:cs="Times New Roman"/>
                <w:b/>
                <w:sz w:val="20"/>
                <w:szCs w:val="20"/>
                <w:lang w:eastAsia="ru-RU"/>
              </w:rPr>
              <w:t>*</w:t>
            </w:r>
          </w:p>
        </w:tc>
        <w:tc>
          <w:tcPr>
            <w:tcW w:w="1620" w:type="dxa"/>
            <w:gridSpan w:val="2"/>
            <w:vMerge w:val="restart"/>
            <w:shd w:val="clear" w:color="auto" w:fill="auto"/>
            <w:vAlign w:val="center"/>
          </w:tcPr>
          <w:p w14:paraId="2B8A6E4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Кількість звернень на особистому прийомі</w:t>
            </w:r>
          </w:p>
          <w:p w14:paraId="78B629B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(п.1.2)</w:t>
            </w:r>
          </w:p>
        </w:tc>
        <w:tc>
          <w:tcPr>
            <w:tcW w:w="5751" w:type="dxa"/>
            <w:gridSpan w:val="8"/>
            <w:shd w:val="clear" w:color="auto" w:fill="auto"/>
          </w:tcPr>
          <w:p w14:paraId="7F6AE54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b/>
                <w:sz w:val="20"/>
                <w:szCs w:val="20"/>
                <w:lang w:eastAsia="ru-RU"/>
              </w:rPr>
              <w:t>Результати розгляду звернень:</w:t>
            </w:r>
          </w:p>
        </w:tc>
      </w:tr>
      <w:tr w:rsidR="004D64DF" w:rsidRPr="004D64DF" w14:paraId="4A9FC0D2" w14:textId="77777777" w:rsidTr="00607749">
        <w:trPr>
          <w:trHeight w:val="570"/>
        </w:trPr>
        <w:tc>
          <w:tcPr>
            <w:tcW w:w="466" w:type="dxa"/>
            <w:vMerge/>
            <w:shd w:val="clear" w:color="auto" w:fill="auto"/>
            <w:vAlign w:val="center"/>
          </w:tcPr>
          <w:p w14:paraId="28F65A9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4126" w:type="dxa"/>
            <w:vMerge/>
            <w:shd w:val="clear" w:color="auto" w:fill="auto"/>
            <w:vAlign w:val="center"/>
          </w:tcPr>
          <w:p w14:paraId="0DFD167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1430" w:type="dxa"/>
            <w:gridSpan w:val="2"/>
            <w:vMerge/>
            <w:shd w:val="clear" w:color="auto" w:fill="auto"/>
            <w:vAlign w:val="center"/>
          </w:tcPr>
          <w:p w14:paraId="41547A8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1831" w:type="dxa"/>
            <w:gridSpan w:val="2"/>
            <w:vMerge/>
            <w:shd w:val="clear" w:color="auto" w:fill="auto"/>
            <w:vAlign w:val="center"/>
          </w:tcPr>
          <w:p w14:paraId="60ED3A9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1620" w:type="dxa"/>
            <w:gridSpan w:val="2"/>
            <w:vMerge/>
            <w:shd w:val="clear" w:color="auto" w:fill="auto"/>
            <w:vAlign w:val="center"/>
          </w:tcPr>
          <w:p w14:paraId="07EDEA3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1440" w:type="dxa"/>
            <w:gridSpan w:val="2"/>
            <w:shd w:val="clear" w:color="auto" w:fill="auto"/>
          </w:tcPr>
          <w:p w14:paraId="4D3EB8F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вирішено позитивно</w:t>
            </w:r>
          </w:p>
          <w:p w14:paraId="7A49A62D" w14:textId="77777777" w:rsidR="004D64DF" w:rsidRPr="004D64DF" w:rsidRDefault="004D64DF" w:rsidP="004D64DF">
            <w:pPr>
              <w:spacing w:after="0" w:line="240" w:lineRule="auto"/>
              <w:jc w:val="center"/>
              <w:rPr>
                <w:rFonts w:ascii="Times New Roman" w:eastAsia="Times New Roman" w:hAnsi="Times New Roman" w:cs="Times New Roman"/>
                <w:sz w:val="28"/>
                <w:szCs w:val="24"/>
                <w:lang w:eastAsia="ru-RU"/>
              </w:rPr>
            </w:pPr>
            <w:r w:rsidRPr="004D64DF">
              <w:rPr>
                <w:rFonts w:ascii="Times New Roman" w:eastAsia="Times New Roman" w:hAnsi="Times New Roman" w:cs="Times New Roman"/>
                <w:sz w:val="20"/>
                <w:szCs w:val="20"/>
                <w:lang w:eastAsia="ru-RU"/>
              </w:rPr>
              <w:t>п. 9.1</w:t>
            </w:r>
          </w:p>
        </w:tc>
        <w:tc>
          <w:tcPr>
            <w:tcW w:w="1440" w:type="dxa"/>
            <w:gridSpan w:val="2"/>
            <w:shd w:val="clear" w:color="auto" w:fill="auto"/>
          </w:tcPr>
          <w:p w14:paraId="7679082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відмовлено</w:t>
            </w:r>
          </w:p>
          <w:p w14:paraId="1C39B68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у задоволенні</w:t>
            </w:r>
          </w:p>
          <w:p w14:paraId="6D1C191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 9.2</w:t>
            </w:r>
          </w:p>
        </w:tc>
        <w:tc>
          <w:tcPr>
            <w:tcW w:w="1440" w:type="dxa"/>
            <w:gridSpan w:val="2"/>
            <w:shd w:val="clear" w:color="auto" w:fill="auto"/>
          </w:tcPr>
          <w:p w14:paraId="69FC064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дано роз’яснення</w:t>
            </w:r>
          </w:p>
          <w:p w14:paraId="0489101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 9.3</w:t>
            </w:r>
          </w:p>
        </w:tc>
        <w:tc>
          <w:tcPr>
            <w:tcW w:w="1431" w:type="dxa"/>
            <w:gridSpan w:val="2"/>
            <w:shd w:val="clear" w:color="auto" w:fill="auto"/>
          </w:tcPr>
          <w:p w14:paraId="193AC40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інше</w:t>
            </w:r>
          </w:p>
          <w:p w14:paraId="7E7E340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 9.4 – 9.6</w:t>
            </w:r>
          </w:p>
        </w:tc>
      </w:tr>
      <w:tr w:rsidR="004D64DF" w:rsidRPr="004D64DF" w14:paraId="1BB2151B" w14:textId="77777777" w:rsidTr="00607749">
        <w:tc>
          <w:tcPr>
            <w:tcW w:w="466" w:type="dxa"/>
            <w:vMerge/>
            <w:shd w:val="clear" w:color="auto" w:fill="auto"/>
            <w:vAlign w:val="center"/>
          </w:tcPr>
          <w:p w14:paraId="6DB519E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4126" w:type="dxa"/>
            <w:vMerge/>
            <w:shd w:val="clear" w:color="auto" w:fill="auto"/>
            <w:vAlign w:val="center"/>
          </w:tcPr>
          <w:p w14:paraId="57B0403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715" w:type="dxa"/>
            <w:shd w:val="clear" w:color="auto" w:fill="auto"/>
          </w:tcPr>
          <w:p w14:paraId="1F9C2A91"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4519B313"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05F7B4CD"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715" w:type="dxa"/>
            <w:shd w:val="clear" w:color="auto" w:fill="auto"/>
            <w:vAlign w:val="center"/>
          </w:tcPr>
          <w:p w14:paraId="0ADFC83C"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859" w:type="dxa"/>
            <w:shd w:val="clear" w:color="auto" w:fill="auto"/>
          </w:tcPr>
          <w:p w14:paraId="46115C45"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230D9EEE"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5C96DE76"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972" w:type="dxa"/>
            <w:shd w:val="clear" w:color="auto" w:fill="auto"/>
            <w:vAlign w:val="center"/>
          </w:tcPr>
          <w:p w14:paraId="22E13215"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720" w:type="dxa"/>
            <w:shd w:val="clear" w:color="auto" w:fill="auto"/>
          </w:tcPr>
          <w:p w14:paraId="344B019B"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3C897711"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00A9A644"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900" w:type="dxa"/>
            <w:shd w:val="clear" w:color="auto" w:fill="auto"/>
            <w:vAlign w:val="center"/>
          </w:tcPr>
          <w:p w14:paraId="075C1F13"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720" w:type="dxa"/>
            <w:shd w:val="clear" w:color="auto" w:fill="auto"/>
          </w:tcPr>
          <w:p w14:paraId="7420E15C"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2C727A60"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3ECD7EFB"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720" w:type="dxa"/>
            <w:shd w:val="clear" w:color="auto" w:fill="auto"/>
            <w:vAlign w:val="center"/>
          </w:tcPr>
          <w:p w14:paraId="6C8D2F4F"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720" w:type="dxa"/>
            <w:shd w:val="clear" w:color="auto" w:fill="auto"/>
          </w:tcPr>
          <w:p w14:paraId="7F5CD884"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27EB32AC"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0503A790"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720" w:type="dxa"/>
            <w:shd w:val="clear" w:color="auto" w:fill="auto"/>
            <w:vAlign w:val="center"/>
          </w:tcPr>
          <w:p w14:paraId="783FDFD4"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720" w:type="dxa"/>
            <w:shd w:val="clear" w:color="auto" w:fill="auto"/>
          </w:tcPr>
          <w:p w14:paraId="457AC1C6"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1168A937"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7730661D"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720" w:type="dxa"/>
            <w:shd w:val="clear" w:color="auto" w:fill="auto"/>
            <w:vAlign w:val="center"/>
          </w:tcPr>
          <w:p w14:paraId="16CA5D26"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720" w:type="dxa"/>
            <w:shd w:val="clear" w:color="auto" w:fill="auto"/>
          </w:tcPr>
          <w:p w14:paraId="6C6442F5"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5D69AE22"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3A4A3561"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711" w:type="dxa"/>
            <w:shd w:val="clear" w:color="auto" w:fill="auto"/>
            <w:vAlign w:val="center"/>
          </w:tcPr>
          <w:p w14:paraId="4BEE9AB6"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r>
      <w:tr w:rsidR="004D64DF" w:rsidRPr="004D64DF" w14:paraId="0148A9AC" w14:textId="77777777" w:rsidTr="00607749">
        <w:tc>
          <w:tcPr>
            <w:tcW w:w="466" w:type="dxa"/>
            <w:shd w:val="clear" w:color="auto" w:fill="auto"/>
            <w:vAlign w:val="center"/>
          </w:tcPr>
          <w:p w14:paraId="19E0703F"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eastAsia="ru-RU"/>
              </w:rPr>
            </w:pPr>
          </w:p>
        </w:tc>
        <w:tc>
          <w:tcPr>
            <w:tcW w:w="4126" w:type="dxa"/>
            <w:shd w:val="clear" w:color="auto" w:fill="auto"/>
            <w:vAlign w:val="center"/>
          </w:tcPr>
          <w:p w14:paraId="523EE6A5"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eastAsia="ru-RU"/>
              </w:rPr>
            </w:pPr>
            <w:r w:rsidRPr="004D64DF">
              <w:rPr>
                <w:rFonts w:ascii="Times New Roman" w:eastAsia="Times New Roman" w:hAnsi="Times New Roman" w:cs="Times New Roman"/>
                <w:bCs/>
                <w:sz w:val="20"/>
                <w:szCs w:val="20"/>
                <w:lang w:eastAsia="ru-RU"/>
              </w:rPr>
              <w:t>2</w:t>
            </w:r>
          </w:p>
        </w:tc>
        <w:tc>
          <w:tcPr>
            <w:tcW w:w="715" w:type="dxa"/>
            <w:shd w:val="clear" w:color="auto" w:fill="auto"/>
          </w:tcPr>
          <w:p w14:paraId="522325E7"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eastAsia="ru-RU"/>
              </w:rPr>
            </w:pPr>
            <w:r w:rsidRPr="004D64DF">
              <w:rPr>
                <w:rFonts w:ascii="Times New Roman" w:eastAsia="Times New Roman" w:hAnsi="Times New Roman" w:cs="Times New Roman"/>
                <w:bCs/>
                <w:sz w:val="20"/>
                <w:szCs w:val="20"/>
                <w:lang w:eastAsia="ru-RU"/>
              </w:rPr>
              <w:t>3</w:t>
            </w:r>
          </w:p>
        </w:tc>
        <w:tc>
          <w:tcPr>
            <w:tcW w:w="715" w:type="dxa"/>
            <w:shd w:val="clear" w:color="auto" w:fill="auto"/>
          </w:tcPr>
          <w:p w14:paraId="2971E038"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eastAsia="ru-RU"/>
              </w:rPr>
            </w:pPr>
            <w:r w:rsidRPr="004D64DF">
              <w:rPr>
                <w:rFonts w:ascii="Times New Roman" w:eastAsia="Times New Roman" w:hAnsi="Times New Roman" w:cs="Times New Roman"/>
                <w:bCs/>
                <w:sz w:val="20"/>
                <w:szCs w:val="20"/>
                <w:lang w:eastAsia="ru-RU"/>
              </w:rPr>
              <w:t>4</w:t>
            </w:r>
          </w:p>
        </w:tc>
        <w:tc>
          <w:tcPr>
            <w:tcW w:w="859" w:type="dxa"/>
            <w:shd w:val="clear" w:color="auto" w:fill="auto"/>
          </w:tcPr>
          <w:p w14:paraId="10B37AE5"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eastAsia="ru-RU"/>
              </w:rPr>
            </w:pPr>
            <w:r w:rsidRPr="004D64DF">
              <w:rPr>
                <w:rFonts w:ascii="Times New Roman" w:eastAsia="Times New Roman" w:hAnsi="Times New Roman" w:cs="Times New Roman"/>
                <w:bCs/>
                <w:sz w:val="20"/>
                <w:szCs w:val="20"/>
                <w:lang w:eastAsia="ru-RU"/>
              </w:rPr>
              <w:t>5</w:t>
            </w:r>
          </w:p>
        </w:tc>
        <w:tc>
          <w:tcPr>
            <w:tcW w:w="972" w:type="dxa"/>
            <w:shd w:val="clear" w:color="auto" w:fill="auto"/>
          </w:tcPr>
          <w:p w14:paraId="507E5FA8"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6</w:t>
            </w:r>
          </w:p>
        </w:tc>
        <w:tc>
          <w:tcPr>
            <w:tcW w:w="720" w:type="dxa"/>
            <w:shd w:val="clear" w:color="auto" w:fill="auto"/>
          </w:tcPr>
          <w:p w14:paraId="1B28A047"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7</w:t>
            </w:r>
          </w:p>
        </w:tc>
        <w:tc>
          <w:tcPr>
            <w:tcW w:w="900" w:type="dxa"/>
            <w:shd w:val="clear" w:color="auto" w:fill="auto"/>
          </w:tcPr>
          <w:p w14:paraId="00997B05"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8</w:t>
            </w:r>
          </w:p>
        </w:tc>
        <w:tc>
          <w:tcPr>
            <w:tcW w:w="720" w:type="dxa"/>
            <w:shd w:val="clear" w:color="auto" w:fill="auto"/>
          </w:tcPr>
          <w:p w14:paraId="1B111D46"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9</w:t>
            </w:r>
          </w:p>
        </w:tc>
        <w:tc>
          <w:tcPr>
            <w:tcW w:w="720" w:type="dxa"/>
            <w:shd w:val="clear" w:color="auto" w:fill="auto"/>
          </w:tcPr>
          <w:p w14:paraId="7A9CD195"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10</w:t>
            </w:r>
          </w:p>
        </w:tc>
        <w:tc>
          <w:tcPr>
            <w:tcW w:w="720" w:type="dxa"/>
            <w:shd w:val="clear" w:color="auto" w:fill="auto"/>
          </w:tcPr>
          <w:p w14:paraId="6D212D96"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11</w:t>
            </w:r>
          </w:p>
        </w:tc>
        <w:tc>
          <w:tcPr>
            <w:tcW w:w="720" w:type="dxa"/>
            <w:shd w:val="clear" w:color="auto" w:fill="auto"/>
          </w:tcPr>
          <w:p w14:paraId="2CDEBDAB"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12</w:t>
            </w:r>
          </w:p>
        </w:tc>
        <w:tc>
          <w:tcPr>
            <w:tcW w:w="720" w:type="dxa"/>
            <w:shd w:val="clear" w:color="auto" w:fill="auto"/>
          </w:tcPr>
          <w:p w14:paraId="781F0B6E"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13</w:t>
            </w:r>
          </w:p>
        </w:tc>
        <w:tc>
          <w:tcPr>
            <w:tcW w:w="720" w:type="dxa"/>
            <w:shd w:val="clear" w:color="auto" w:fill="auto"/>
          </w:tcPr>
          <w:p w14:paraId="5A0671A5"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14</w:t>
            </w:r>
          </w:p>
        </w:tc>
        <w:tc>
          <w:tcPr>
            <w:tcW w:w="720" w:type="dxa"/>
            <w:shd w:val="clear" w:color="auto" w:fill="auto"/>
          </w:tcPr>
          <w:p w14:paraId="4442BC5B"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15</w:t>
            </w:r>
          </w:p>
        </w:tc>
        <w:tc>
          <w:tcPr>
            <w:tcW w:w="711" w:type="dxa"/>
            <w:shd w:val="clear" w:color="auto" w:fill="auto"/>
          </w:tcPr>
          <w:p w14:paraId="4F40BABC" w14:textId="77777777" w:rsidR="004D64DF" w:rsidRPr="004D64DF" w:rsidRDefault="004D64DF" w:rsidP="004D64DF">
            <w:pPr>
              <w:spacing w:after="0" w:line="240" w:lineRule="auto"/>
              <w:jc w:val="center"/>
              <w:rPr>
                <w:rFonts w:ascii="Times New Roman" w:eastAsia="Times New Roman" w:hAnsi="Times New Roman" w:cs="Times New Roman"/>
                <w:bCs/>
                <w:sz w:val="20"/>
                <w:szCs w:val="20"/>
                <w:lang w:val="en-US" w:eastAsia="ru-RU"/>
              </w:rPr>
            </w:pPr>
            <w:r w:rsidRPr="004D64DF">
              <w:rPr>
                <w:rFonts w:ascii="Times New Roman" w:eastAsia="Times New Roman" w:hAnsi="Times New Roman" w:cs="Times New Roman"/>
                <w:bCs/>
                <w:sz w:val="20"/>
                <w:szCs w:val="20"/>
                <w:lang w:val="en-US" w:eastAsia="ru-RU"/>
              </w:rPr>
              <w:t>16</w:t>
            </w:r>
          </w:p>
        </w:tc>
      </w:tr>
      <w:tr w:rsidR="004D64DF" w:rsidRPr="004D64DF" w14:paraId="1F54B8D1" w14:textId="77777777" w:rsidTr="00607749">
        <w:tc>
          <w:tcPr>
            <w:tcW w:w="466" w:type="dxa"/>
            <w:shd w:val="clear" w:color="auto" w:fill="auto"/>
          </w:tcPr>
          <w:p w14:paraId="5BA1EA2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w:t>
            </w:r>
          </w:p>
        </w:tc>
        <w:tc>
          <w:tcPr>
            <w:tcW w:w="4126" w:type="dxa"/>
            <w:shd w:val="clear" w:color="auto" w:fill="auto"/>
          </w:tcPr>
          <w:p w14:paraId="6D9FA1C5"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Коломийська міська рада</w:t>
            </w:r>
          </w:p>
        </w:tc>
        <w:tc>
          <w:tcPr>
            <w:tcW w:w="715" w:type="dxa"/>
            <w:shd w:val="clear" w:color="auto" w:fill="auto"/>
          </w:tcPr>
          <w:p w14:paraId="200DE73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1726</w:t>
            </w:r>
          </w:p>
        </w:tc>
        <w:tc>
          <w:tcPr>
            <w:tcW w:w="715" w:type="dxa"/>
            <w:shd w:val="clear" w:color="auto" w:fill="auto"/>
          </w:tcPr>
          <w:p w14:paraId="506B40E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1462</w:t>
            </w:r>
          </w:p>
        </w:tc>
        <w:tc>
          <w:tcPr>
            <w:tcW w:w="859" w:type="dxa"/>
            <w:tcBorders>
              <w:top w:val="single" w:sz="4" w:space="0" w:color="auto"/>
              <w:left w:val="single" w:sz="4" w:space="0" w:color="auto"/>
              <w:bottom w:val="single" w:sz="4" w:space="0" w:color="auto"/>
              <w:right w:val="single" w:sz="4" w:space="0" w:color="auto"/>
            </w:tcBorders>
          </w:tcPr>
          <w:p w14:paraId="3DA5D2A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1595</w:t>
            </w:r>
          </w:p>
        </w:tc>
        <w:tc>
          <w:tcPr>
            <w:tcW w:w="972" w:type="dxa"/>
            <w:shd w:val="clear" w:color="auto" w:fill="auto"/>
          </w:tcPr>
          <w:p w14:paraId="1D8F50B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1337</w:t>
            </w:r>
          </w:p>
        </w:tc>
        <w:tc>
          <w:tcPr>
            <w:tcW w:w="720" w:type="dxa"/>
            <w:tcBorders>
              <w:top w:val="single" w:sz="4" w:space="0" w:color="auto"/>
              <w:left w:val="single" w:sz="4" w:space="0" w:color="auto"/>
              <w:bottom w:val="single" w:sz="4" w:space="0" w:color="auto"/>
              <w:right w:val="single" w:sz="4" w:space="0" w:color="auto"/>
            </w:tcBorders>
          </w:tcPr>
          <w:p w14:paraId="1E188CF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131</w:t>
            </w:r>
          </w:p>
        </w:tc>
        <w:tc>
          <w:tcPr>
            <w:tcW w:w="900" w:type="dxa"/>
            <w:shd w:val="clear" w:color="auto" w:fill="auto"/>
          </w:tcPr>
          <w:p w14:paraId="2EE3DB2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125</w:t>
            </w:r>
          </w:p>
        </w:tc>
        <w:tc>
          <w:tcPr>
            <w:tcW w:w="720" w:type="dxa"/>
            <w:tcBorders>
              <w:top w:val="single" w:sz="4" w:space="0" w:color="auto"/>
              <w:left w:val="single" w:sz="4" w:space="0" w:color="auto"/>
              <w:bottom w:val="single" w:sz="4" w:space="0" w:color="auto"/>
              <w:right w:val="single" w:sz="4" w:space="0" w:color="auto"/>
            </w:tcBorders>
          </w:tcPr>
          <w:p w14:paraId="765C678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1085</w:t>
            </w:r>
          </w:p>
        </w:tc>
        <w:tc>
          <w:tcPr>
            <w:tcW w:w="720" w:type="dxa"/>
            <w:shd w:val="clear" w:color="auto" w:fill="auto"/>
          </w:tcPr>
          <w:p w14:paraId="51FD5F0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981</w:t>
            </w:r>
          </w:p>
        </w:tc>
        <w:tc>
          <w:tcPr>
            <w:tcW w:w="720" w:type="dxa"/>
            <w:tcBorders>
              <w:top w:val="single" w:sz="4" w:space="0" w:color="auto"/>
              <w:left w:val="single" w:sz="4" w:space="0" w:color="auto"/>
              <w:bottom w:val="single" w:sz="4" w:space="0" w:color="auto"/>
              <w:right w:val="single" w:sz="4" w:space="0" w:color="auto"/>
            </w:tcBorders>
          </w:tcPr>
          <w:p w14:paraId="003311B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w:t>
            </w:r>
          </w:p>
        </w:tc>
        <w:tc>
          <w:tcPr>
            <w:tcW w:w="720" w:type="dxa"/>
            <w:shd w:val="clear" w:color="auto" w:fill="auto"/>
          </w:tcPr>
          <w:p w14:paraId="423B7D96"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   21</w:t>
            </w:r>
          </w:p>
        </w:tc>
        <w:tc>
          <w:tcPr>
            <w:tcW w:w="720" w:type="dxa"/>
            <w:tcBorders>
              <w:top w:val="single" w:sz="4" w:space="0" w:color="auto"/>
              <w:left w:val="single" w:sz="4" w:space="0" w:color="auto"/>
              <w:bottom w:val="single" w:sz="4" w:space="0" w:color="auto"/>
              <w:right w:val="single" w:sz="4" w:space="0" w:color="auto"/>
            </w:tcBorders>
          </w:tcPr>
          <w:p w14:paraId="7F4DB0B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469</w:t>
            </w:r>
          </w:p>
        </w:tc>
        <w:tc>
          <w:tcPr>
            <w:tcW w:w="720" w:type="dxa"/>
            <w:shd w:val="clear" w:color="auto" w:fill="auto"/>
          </w:tcPr>
          <w:p w14:paraId="62825BA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423</w:t>
            </w:r>
          </w:p>
        </w:tc>
        <w:tc>
          <w:tcPr>
            <w:tcW w:w="720" w:type="dxa"/>
            <w:tcBorders>
              <w:top w:val="single" w:sz="4" w:space="0" w:color="auto"/>
              <w:left w:val="single" w:sz="4" w:space="0" w:color="auto"/>
              <w:bottom w:val="single" w:sz="4" w:space="0" w:color="auto"/>
              <w:right w:val="single" w:sz="4" w:space="0" w:color="auto"/>
            </w:tcBorders>
          </w:tcPr>
          <w:p w14:paraId="3E035F4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168</w:t>
            </w:r>
          </w:p>
        </w:tc>
        <w:tc>
          <w:tcPr>
            <w:tcW w:w="711" w:type="dxa"/>
            <w:shd w:val="clear" w:color="auto" w:fill="auto"/>
          </w:tcPr>
          <w:p w14:paraId="226BDEF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37</w:t>
            </w:r>
          </w:p>
        </w:tc>
      </w:tr>
    </w:tbl>
    <w:p w14:paraId="1042E7AC" w14:textId="77777777" w:rsidR="004D64DF" w:rsidRPr="004D64DF" w:rsidRDefault="004D64DF" w:rsidP="004D64DF">
      <w:pPr>
        <w:spacing w:after="0" w:line="240" w:lineRule="auto"/>
        <w:rPr>
          <w:rFonts w:ascii="Times New Roman" w:eastAsia="Times New Roman" w:hAnsi="Times New Roman" w:cs="Times New Roman"/>
          <w:sz w:val="28"/>
          <w:szCs w:val="24"/>
          <w:lang w:eastAsia="ru-RU"/>
        </w:rPr>
      </w:pPr>
    </w:p>
    <w:p w14:paraId="71BE585F" w14:textId="77777777" w:rsidR="004D64DF" w:rsidRPr="004D64DF" w:rsidRDefault="004D64DF" w:rsidP="004D64DF">
      <w:pPr>
        <w:spacing w:after="0" w:line="240" w:lineRule="auto"/>
        <w:jc w:val="right"/>
        <w:rPr>
          <w:rFonts w:ascii="Times New Roman" w:eastAsia="Times New Roman" w:hAnsi="Times New Roman" w:cs="Times New Roman"/>
          <w:sz w:val="28"/>
          <w:szCs w:val="24"/>
          <w:lang w:eastAsia="ru-RU"/>
        </w:rPr>
      </w:pPr>
    </w:p>
    <w:p w14:paraId="2E5118C4" w14:textId="77777777" w:rsidR="004D64DF" w:rsidRPr="004D64DF" w:rsidRDefault="004D64DF" w:rsidP="004D64DF">
      <w:pPr>
        <w:spacing w:after="0" w:line="240" w:lineRule="auto"/>
        <w:jc w:val="right"/>
        <w:rPr>
          <w:rFonts w:ascii="Times New Roman" w:eastAsia="Times New Roman" w:hAnsi="Times New Roman" w:cs="Times New Roman"/>
          <w:sz w:val="28"/>
          <w:szCs w:val="24"/>
          <w:lang w:eastAsia="ru-RU"/>
        </w:rPr>
      </w:pPr>
    </w:p>
    <w:p w14:paraId="782FF28A" w14:textId="77777777" w:rsidR="004D64DF" w:rsidRPr="004D64DF" w:rsidRDefault="004D64DF" w:rsidP="004D64DF">
      <w:pPr>
        <w:spacing w:after="0" w:line="240" w:lineRule="auto"/>
        <w:jc w:val="right"/>
        <w:rPr>
          <w:rFonts w:ascii="Times New Roman" w:eastAsia="Times New Roman" w:hAnsi="Times New Roman" w:cs="Times New Roman"/>
          <w:sz w:val="28"/>
          <w:szCs w:val="24"/>
          <w:lang w:eastAsia="ru-RU"/>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16"/>
        <w:gridCol w:w="724"/>
        <w:gridCol w:w="650"/>
        <w:gridCol w:w="718"/>
        <w:gridCol w:w="1087"/>
        <w:gridCol w:w="1111"/>
        <w:gridCol w:w="976"/>
        <w:gridCol w:w="833"/>
        <w:gridCol w:w="713"/>
        <w:gridCol w:w="839"/>
        <w:gridCol w:w="870"/>
        <w:gridCol w:w="833"/>
        <w:gridCol w:w="1036"/>
        <w:gridCol w:w="1200"/>
        <w:gridCol w:w="1362"/>
        <w:gridCol w:w="1276"/>
      </w:tblGrid>
      <w:tr w:rsidR="004D64DF" w:rsidRPr="004D64DF" w14:paraId="19712CD8" w14:textId="77777777" w:rsidTr="00607749">
        <w:tc>
          <w:tcPr>
            <w:tcW w:w="466" w:type="dxa"/>
            <w:vMerge w:val="restart"/>
            <w:shd w:val="clear" w:color="auto" w:fill="auto"/>
          </w:tcPr>
          <w:p w14:paraId="6278821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 </w:t>
            </w:r>
          </w:p>
          <w:p w14:paraId="4423337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з/п</w:t>
            </w:r>
          </w:p>
        </w:tc>
        <w:tc>
          <w:tcPr>
            <w:tcW w:w="14844" w:type="dxa"/>
            <w:gridSpan w:val="16"/>
            <w:shd w:val="clear" w:color="auto" w:fill="auto"/>
          </w:tcPr>
          <w:p w14:paraId="157A8C9D"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eastAsia="ru-RU"/>
              </w:rPr>
            </w:pPr>
            <w:r w:rsidRPr="004D64DF">
              <w:rPr>
                <w:rFonts w:ascii="Times New Roman" w:eastAsia="Times New Roman" w:hAnsi="Times New Roman" w:cs="Times New Roman"/>
                <w:b/>
                <w:sz w:val="20"/>
                <w:szCs w:val="20"/>
                <w:lang w:eastAsia="ru-RU"/>
              </w:rPr>
              <w:t>Кількість звернень, з них:</w:t>
            </w:r>
          </w:p>
        </w:tc>
      </w:tr>
      <w:tr w:rsidR="004D64DF" w:rsidRPr="004D64DF" w14:paraId="33CDC82F" w14:textId="77777777" w:rsidTr="00607749">
        <w:tc>
          <w:tcPr>
            <w:tcW w:w="466" w:type="dxa"/>
            <w:vMerge/>
            <w:shd w:val="clear" w:color="auto" w:fill="auto"/>
          </w:tcPr>
          <w:p w14:paraId="25D20AB9"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tc>
        <w:tc>
          <w:tcPr>
            <w:tcW w:w="1340" w:type="dxa"/>
            <w:gridSpan w:val="2"/>
            <w:shd w:val="clear" w:color="auto" w:fill="auto"/>
          </w:tcPr>
          <w:p w14:paraId="05F2342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повторних</w:t>
            </w:r>
          </w:p>
          <w:p w14:paraId="37C7609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(п.2.2)</w:t>
            </w:r>
          </w:p>
        </w:tc>
        <w:tc>
          <w:tcPr>
            <w:tcW w:w="1368" w:type="dxa"/>
            <w:gridSpan w:val="2"/>
            <w:shd w:val="clear" w:color="auto" w:fill="auto"/>
          </w:tcPr>
          <w:p w14:paraId="76D1189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колективних</w:t>
            </w:r>
          </w:p>
          <w:p w14:paraId="4EA9E26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(п.5.2)</w:t>
            </w:r>
          </w:p>
        </w:tc>
        <w:tc>
          <w:tcPr>
            <w:tcW w:w="2198" w:type="dxa"/>
            <w:gridSpan w:val="2"/>
            <w:shd w:val="clear" w:color="auto" w:fill="auto"/>
          </w:tcPr>
          <w:p w14:paraId="665F591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від учасників війни та осіб з інвалідністю війни,</w:t>
            </w:r>
          </w:p>
          <w:p w14:paraId="72E8BE3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учасників бойових дій</w:t>
            </w:r>
          </w:p>
          <w:p w14:paraId="65D6F49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 7.1, 7.3, 7.4, 7.5)</w:t>
            </w:r>
          </w:p>
        </w:tc>
        <w:tc>
          <w:tcPr>
            <w:tcW w:w="1809" w:type="dxa"/>
            <w:gridSpan w:val="2"/>
            <w:shd w:val="clear" w:color="auto" w:fill="auto"/>
          </w:tcPr>
          <w:p w14:paraId="0271206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від осіб з інвалідністю</w:t>
            </w:r>
          </w:p>
          <w:p w14:paraId="48F45B4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І,ІІ,ІІІ групи</w:t>
            </w:r>
          </w:p>
          <w:p w14:paraId="615E2FB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p w14:paraId="7559ABE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(п.7.7, 7.8, 7.9)</w:t>
            </w:r>
          </w:p>
        </w:tc>
        <w:tc>
          <w:tcPr>
            <w:tcW w:w="1552" w:type="dxa"/>
            <w:gridSpan w:val="2"/>
            <w:shd w:val="clear" w:color="auto" w:fill="auto"/>
          </w:tcPr>
          <w:p w14:paraId="0C2421F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від ветеранів </w:t>
            </w:r>
          </w:p>
          <w:p w14:paraId="61370BC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праці</w:t>
            </w:r>
          </w:p>
          <w:p w14:paraId="17CB49A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(п.7.6)</w:t>
            </w:r>
          </w:p>
        </w:tc>
        <w:tc>
          <w:tcPr>
            <w:tcW w:w="1703" w:type="dxa"/>
            <w:gridSpan w:val="2"/>
            <w:shd w:val="clear" w:color="auto" w:fill="auto"/>
          </w:tcPr>
          <w:p w14:paraId="6CD5514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від </w:t>
            </w:r>
          </w:p>
          <w:p w14:paraId="4E9BE0D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дітей війни</w:t>
            </w:r>
          </w:p>
          <w:p w14:paraId="4D0C8B7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(п.7.2)</w:t>
            </w:r>
          </w:p>
        </w:tc>
        <w:tc>
          <w:tcPr>
            <w:tcW w:w="2236" w:type="dxa"/>
            <w:gridSpan w:val="2"/>
            <w:shd w:val="clear" w:color="auto" w:fill="auto"/>
          </w:tcPr>
          <w:p w14:paraId="754F306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від членів багатодітних сімей, одиноких матерів, матерів-героїнь</w:t>
            </w:r>
          </w:p>
          <w:p w14:paraId="7A00563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(п.7.11 ,7.12, 7.13)</w:t>
            </w:r>
          </w:p>
        </w:tc>
        <w:tc>
          <w:tcPr>
            <w:tcW w:w="2638" w:type="dxa"/>
            <w:gridSpan w:val="2"/>
            <w:shd w:val="clear" w:color="auto" w:fill="auto"/>
          </w:tcPr>
          <w:p w14:paraId="79F7D5B0" w14:textId="77777777" w:rsidR="004D64DF" w:rsidRPr="004D64DF" w:rsidRDefault="004D64DF" w:rsidP="004D64DF">
            <w:pPr>
              <w:spacing w:after="0" w:line="240" w:lineRule="auto"/>
              <w:ind w:right="-113"/>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від учасників ліквідації наслідків аварії на ЧАЕС та осіб, що потерпіли від Чорнобильської катастрофи (п.7.14, 7.15)</w:t>
            </w:r>
          </w:p>
        </w:tc>
      </w:tr>
      <w:tr w:rsidR="004D64DF" w:rsidRPr="004D64DF" w14:paraId="7098DD75" w14:textId="77777777" w:rsidTr="00607749">
        <w:tc>
          <w:tcPr>
            <w:tcW w:w="466" w:type="dxa"/>
            <w:vMerge/>
            <w:shd w:val="clear" w:color="auto" w:fill="auto"/>
          </w:tcPr>
          <w:p w14:paraId="788587AA"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tc>
        <w:tc>
          <w:tcPr>
            <w:tcW w:w="616" w:type="dxa"/>
            <w:shd w:val="clear" w:color="auto" w:fill="auto"/>
          </w:tcPr>
          <w:p w14:paraId="35B287BC"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1D0DFE42"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3CDFDDFA"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724" w:type="dxa"/>
            <w:shd w:val="clear" w:color="auto" w:fill="auto"/>
            <w:vAlign w:val="center"/>
          </w:tcPr>
          <w:p w14:paraId="73539BE8"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650" w:type="dxa"/>
            <w:shd w:val="clear" w:color="auto" w:fill="auto"/>
          </w:tcPr>
          <w:p w14:paraId="6990F62F"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79416048"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5C17A9FC"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718" w:type="dxa"/>
            <w:shd w:val="clear" w:color="auto" w:fill="auto"/>
            <w:vAlign w:val="center"/>
          </w:tcPr>
          <w:p w14:paraId="12E0FDE5"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1087" w:type="dxa"/>
            <w:shd w:val="clear" w:color="auto" w:fill="auto"/>
          </w:tcPr>
          <w:p w14:paraId="5C78E965"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259EB22B"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5425D35E"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1111" w:type="dxa"/>
            <w:shd w:val="clear" w:color="auto" w:fill="auto"/>
            <w:vAlign w:val="center"/>
          </w:tcPr>
          <w:p w14:paraId="4A2A9C62"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976" w:type="dxa"/>
            <w:shd w:val="clear" w:color="auto" w:fill="auto"/>
          </w:tcPr>
          <w:p w14:paraId="5FBE3045"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1E4EAAA6"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4AF56524"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833" w:type="dxa"/>
            <w:shd w:val="clear" w:color="auto" w:fill="auto"/>
            <w:vAlign w:val="center"/>
          </w:tcPr>
          <w:p w14:paraId="4335F0D1"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713" w:type="dxa"/>
            <w:shd w:val="clear" w:color="auto" w:fill="auto"/>
          </w:tcPr>
          <w:p w14:paraId="07645A7F"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2FF06213"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33EF45A0"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839" w:type="dxa"/>
            <w:shd w:val="clear" w:color="auto" w:fill="auto"/>
            <w:vAlign w:val="center"/>
          </w:tcPr>
          <w:p w14:paraId="7D4ED2FA"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870" w:type="dxa"/>
            <w:shd w:val="clear" w:color="auto" w:fill="auto"/>
          </w:tcPr>
          <w:p w14:paraId="5400C871"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3D166833"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1FA83B81"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833" w:type="dxa"/>
            <w:shd w:val="clear" w:color="auto" w:fill="auto"/>
            <w:vAlign w:val="center"/>
          </w:tcPr>
          <w:p w14:paraId="13FF8893"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1036" w:type="dxa"/>
            <w:shd w:val="clear" w:color="auto" w:fill="auto"/>
          </w:tcPr>
          <w:p w14:paraId="4D273888"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74B09E08"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36AB96F0"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1200" w:type="dxa"/>
            <w:shd w:val="clear" w:color="auto" w:fill="auto"/>
            <w:vAlign w:val="center"/>
          </w:tcPr>
          <w:p w14:paraId="6FCA3CBE"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c>
          <w:tcPr>
            <w:tcW w:w="1362" w:type="dxa"/>
            <w:shd w:val="clear" w:color="auto" w:fill="auto"/>
          </w:tcPr>
          <w:p w14:paraId="3C8930C5"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p w14:paraId="7620D732"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2024</w:t>
            </w:r>
          </w:p>
          <w:p w14:paraId="64EC8D00"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eastAsia="ru-RU"/>
              </w:rPr>
            </w:pPr>
          </w:p>
        </w:tc>
        <w:tc>
          <w:tcPr>
            <w:tcW w:w="1276" w:type="dxa"/>
            <w:shd w:val="clear" w:color="auto" w:fill="auto"/>
            <w:vAlign w:val="center"/>
          </w:tcPr>
          <w:p w14:paraId="61EA324F" w14:textId="77777777" w:rsidR="004D64DF" w:rsidRPr="004D64DF" w:rsidRDefault="004D64DF" w:rsidP="004D64DF">
            <w:pPr>
              <w:spacing w:after="0" w:line="240" w:lineRule="auto"/>
              <w:jc w:val="center"/>
              <w:rPr>
                <w:rFonts w:ascii="Times New Roman" w:eastAsia="Times New Roman" w:hAnsi="Times New Roman" w:cs="Times New Roman"/>
                <w:b/>
                <w:bCs/>
                <w:sz w:val="20"/>
                <w:szCs w:val="20"/>
                <w:lang w:val="en-US" w:eastAsia="ru-RU"/>
              </w:rPr>
            </w:pPr>
            <w:r w:rsidRPr="004D64DF">
              <w:rPr>
                <w:rFonts w:ascii="Times New Roman" w:eastAsia="Times New Roman" w:hAnsi="Times New Roman" w:cs="Times New Roman"/>
                <w:b/>
                <w:bCs/>
                <w:sz w:val="20"/>
                <w:szCs w:val="20"/>
                <w:lang w:eastAsia="ru-RU"/>
              </w:rPr>
              <w:t>2025</w:t>
            </w:r>
          </w:p>
        </w:tc>
      </w:tr>
      <w:tr w:rsidR="004D64DF" w:rsidRPr="004D64DF" w14:paraId="123FE7E0" w14:textId="77777777" w:rsidTr="00607749">
        <w:tc>
          <w:tcPr>
            <w:tcW w:w="466" w:type="dxa"/>
            <w:vMerge/>
            <w:shd w:val="clear" w:color="auto" w:fill="auto"/>
          </w:tcPr>
          <w:p w14:paraId="3374CCC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616" w:type="dxa"/>
            <w:shd w:val="clear" w:color="auto" w:fill="auto"/>
          </w:tcPr>
          <w:p w14:paraId="22E0270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17</w:t>
            </w:r>
          </w:p>
        </w:tc>
        <w:tc>
          <w:tcPr>
            <w:tcW w:w="724" w:type="dxa"/>
            <w:shd w:val="clear" w:color="auto" w:fill="auto"/>
          </w:tcPr>
          <w:p w14:paraId="0C46681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eastAsia="ru-RU"/>
              </w:rPr>
              <w:t>1</w:t>
            </w:r>
            <w:r w:rsidRPr="004D64DF">
              <w:rPr>
                <w:rFonts w:ascii="Times New Roman" w:eastAsia="Times New Roman" w:hAnsi="Times New Roman" w:cs="Times New Roman"/>
                <w:sz w:val="20"/>
                <w:szCs w:val="20"/>
                <w:lang w:val="en-US" w:eastAsia="ru-RU"/>
              </w:rPr>
              <w:t>8</w:t>
            </w:r>
          </w:p>
        </w:tc>
        <w:tc>
          <w:tcPr>
            <w:tcW w:w="650" w:type="dxa"/>
            <w:shd w:val="clear" w:color="auto" w:fill="auto"/>
          </w:tcPr>
          <w:p w14:paraId="041378A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eastAsia="ru-RU"/>
              </w:rPr>
              <w:t>1</w:t>
            </w:r>
            <w:r w:rsidRPr="004D64DF">
              <w:rPr>
                <w:rFonts w:ascii="Times New Roman" w:eastAsia="Times New Roman" w:hAnsi="Times New Roman" w:cs="Times New Roman"/>
                <w:sz w:val="20"/>
                <w:szCs w:val="20"/>
                <w:lang w:val="en-US" w:eastAsia="ru-RU"/>
              </w:rPr>
              <w:t>9</w:t>
            </w:r>
          </w:p>
        </w:tc>
        <w:tc>
          <w:tcPr>
            <w:tcW w:w="718" w:type="dxa"/>
            <w:shd w:val="clear" w:color="auto" w:fill="auto"/>
          </w:tcPr>
          <w:p w14:paraId="7A08205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20</w:t>
            </w:r>
          </w:p>
        </w:tc>
        <w:tc>
          <w:tcPr>
            <w:tcW w:w="1087" w:type="dxa"/>
            <w:shd w:val="clear" w:color="auto" w:fill="auto"/>
          </w:tcPr>
          <w:p w14:paraId="24CC9D1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21</w:t>
            </w:r>
          </w:p>
        </w:tc>
        <w:tc>
          <w:tcPr>
            <w:tcW w:w="1111" w:type="dxa"/>
            <w:shd w:val="clear" w:color="auto" w:fill="auto"/>
          </w:tcPr>
          <w:p w14:paraId="58B44BB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22</w:t>
            </w:r>
          </w:p>
        </w:tc>
        <w:tc>
          <w:tcPr>
            <w:tcW w:w="976" w:type="dxa"/>
            <w:shd w:val="clear" w:color="auto" w:fill="auto"/>
          </w:tcPr>
          <w:p w14:paraId="17C9475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23</w:t>
            </w:r>
          </w:p>
        </w:tc>
        <w:tc>
          <w:tcPr>
            <w:tcW w:w="833" w:type="dxa"/>
            <w:shd w:val="clear" w:color="auto" w:fill="auto"/>
          </w:tcPr>
          <w:p w14:paraId="1FC3376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24</w:t>
            </w:r>
          </w:p>
        </w:tc>
        <w:tc>
          <w:tcPr>
            <w:tcW w:w="713" w:type="dxa"/>
            <w:shd w:val="clear" w:color="auto" w:fill="auto"/>
          </w:tcPr>
          <w:p w14:paraId="1F31B0A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25</w:t>
            </w:r>
          </w:p>
        </w:tc>
        <w:tc>
          <w:tcPr>
            <w:tcW w:w="839" w:type="dxa"/>
            <w:shd w:val="clear" w:color="auto" w:fill="auto"/>
          </w:tcPr>
          <w:p w14:paraId="5053CE8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26</w:t>
            </w:r>
          </w:p>
        </w:tc>
        <w:tc>
          <w:tcPr>
            <w:tcW w:w="870" w:type="dxa"/>
            <w:shd w:val="clear" w:color="auto" w:fill="auto"/>
          </w:tcPr>
          <w:p w14:paraId="3A26667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27</w:t>
            </w:r>
          </w:p>
        </w:tc>
        <w:tc>
          <w:tcPr>
            <w:tcW w:w="833" w:type="dxa"/>
            <w:shd w:val="clear" w:color="auto" w:fill="auto"/>
          </w:tcPr>
          <w:p w14:paraId="6E36764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28</w:t>
            </w:r>
          </w:p>
        </w:tc>
        <w:tc>
          <w:tcPr>
            <w:tcW w:w="1036" w:type="dxa"/>
            <w:shd w:val="clear" w:color="auto" w:fill="auto"/>
          </w:tcPr>
          <w:p w14:paraId="3A64ED8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29</w:t>
            </w:r>
          </w:p>
        </w:tc>
        <w:tc>
          <w:tcPr>
            <w:tcW w:w="1200" w:type="dxa"/>
            <w:shd w:val="clear" w:color="auto" w:fill="auto"/>
          </w:tcPr>
          <w:p w14:paraId="4CF8CBE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30</w:t>
            </w:r>
          </w:p>
        </w:tc>
        <w:tc>
          <w:tcPr>
            <w:tcW w:w="1362" w:type="dxa"/>
            <w:shd w:val="clear" w:color="auto" w:fill="auto"/>
          </w:tcPr>
          <w:p w14:paraId="7FB231E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31</w:t>
            </w:r>
          </w:p>
        </w:tc>
        <w:tc>
          <w:tcPr>
            <w:tcW w:w="1276" w:type="dxa"/>
            <w:shd w:val="clear" w:color="auto" w:fill="auto"/>
          </w:tcPr>
          <w:p w14:paraId="7232645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32</w:t>
            </w:r>
          </w:p>
        </w:tc>
      </w:tr>
      <w:tr w:rsidR="004D64DF" w:rsidRPr="004D64DF" w14:paraId="41CF97CA" w14:textId="77777777" w:rsidTr="00607749">
        <w:tc>
          <w:tcPr>
            <w:tcW w:w="466" w:type="dxa"/>
            <w:shd w:val="clear" w:color="auto" w:fill="auto"/>
          </w:tcPr>
          <w:p w14:paraId="38AF2B8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14:paraId="3324D75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0 </w:t>
            </w:r>
          </w:p>
        </w:tc>
        <w:tc>
          <w:tcPr>
            <w:tcW w:w="724" w:type="dxa"/>
            <w:shd w:val="clear" w:color="auto" w:fill="auto"/>
          </w:tcPr>
          <w:p w14:paraId="2767136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31</w:t>
            </w:r>
          </w:p>
        </w:tc>
        <w:tc>
          <w:tcPr>
            <w:tcW w:w="650" w:type="dxa"/>
            <w:tcBorders>
              <w:top w:val="single" w:sz="4" w:space="0" w:color="auto"/>
              <w:left w:val="single" w:sz="4" w:space="0" w:color="auto"/>
              <w:bottom w:val="single" w:sz="4" w:space="0" w:color="auto"/>
              <w:right w:val="single" w:sz="4" w:space="0" w:color="auto"/>
            </w:tcBorders>
          </w:tcPr>
          <w:p w14:paraId="385F4F1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35</w:t>
            </w:r>
          </w:p>
        </w:tc>
        <w:tc>
          <w:tcPr>
            <w:tcW w:w="718" w:type="dxa"/>
            <w:shd w:val="clear" w:color="auto" w:fill="auto"/>
          </w:tcPr>
          <w:p w14:paraId="3B6A4A4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35</w:t>
            </w:r>
          </w:p>
        </w:tc>
        <w:tc>
          <w:tcPr>
            <w:tcW w:w="1087" w:type="dxa"/>
            <w:tcBorders>
              <w:top w:val="single" w:sz="4" w:space="0" w:color="auto"/>
              <w:left w:val="single" w:sz="4" w:space="0" w:color="auto"/>
              <w:bottom w:val="single" w:sz="4" w:space="0" w:color="auto"/>
              <w:right w:val="single" w:sz="4" w:space="0" w:color="auto"/>
            </w:tcBorders>
          </w:tcPr>
          <w:p w14:paraId="77B0314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114</w:t>
            </w:r>
          </w:p>
        </w:tc>
        <w:tc>
          <w:tcPr>
            <w:tcW w:w="1111" w:type="dxa"/>
            <w:shd w:val="clear" w:color="auto" w:fill="auto"/>
          </w:tcPr>
          <w:p w14:paraId="3D5E4B9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88</w:t>
            </w:r>
          </w:p>
        </w:tc>
        <w:tc>
          <w:tcPr>
            <w:tcW w:w="976" w:type="dxa"/>
            <w:tcBorders>
              <w:top w:val="single" w:sz="4" w:space="0" w:color="auto"/>
              <w:left w:val="single" w:sz="4" w:space="0" w:color="auto"/>
              <w:bottom w:val="single" w:sz="4" w:space="0" w:color="auto"/>
              <w:right w:val="single" w:sz="4" w:space="0" w:color="auto"/>
            </w:tcBorders>
          </w:tcPr>
          <w:p w14:paraId="658632D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45</w:t>
            </w:r>
          </w:p>
        </w:tc>
        <w:tc>
          <w:tcPr>
            <w:tcW w:w="833" w:type="dxa"/>
            <w:shd w:val="clear" w:color="auto" w:fill="auto"/>
          </w:tcPr>
          <w:p w14:paraId="68589C1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42</w:t>
            </w:r>
          </w:p>
        </w:tc>
        <w:tc>
          <w:tcPr>
            <w:tcW w:w="713" w:type="dxa"/>
            <w:tcBorders>
              <w:top w:val="single" w:sz="4" w:space="0" w:color="auto"/>
              <w:left w:val="single" w:sz="4" w:space="0" w:color="auto"/>
              <w:bottom w:val="single" w:sz="4" w:space="0" w:color="auto"/>
              <w:right w:val="single" w:sz="4" w:space="0" w:color="auto"/>
            </w:tcBorders>
          </w:tcPr>
          <w:p w14:paraId="2A6A387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w:t>
            </w:r>
          </w:p>
        </w:tc>
        <w:tc>
          <w:tcPr>
            <w:tcW w:w="839" w:type="dxa"/>
            <w:shd w:val="clear" w:color="auto" w:fill="auto"/>
          </w:tcPr>
          <w:p w14:paraId="4803FF1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5</w:t>
            </w:r>
          </w:p>
        </w:tc>
        <w:tc>
          <w:tcPr>
            <w:tcW w:w="870" w:type="dxa"/>
            <w:tcBorders>
              <w:top w:val="single" w:sz="4" w:space="0" w:color="auto"/>
              <w:left w:val="single" w:sz="4" w:space="0" w:color="auto"/>
              <w:bottom w:val="single" w:sz="4" w:space="0" w:color="auto"/>
              <w:right w:val="single" w:sz="4" w:space="0" w:color="auto"/>
            </w:tcBorders>
          </w:tcPr>
          <w:p w14:paraId="5C5E36D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0</w:t>
            </w:r>
          </w:p>
        </w:tc>
        <w:tc>
          <w:tcPr>
            <w:tcW w:w="833" w:type="dxa"/>
            <w:shd w:val="clear" w:color="auto" w:fill="auto"/>
          </w:tcPr>
          <w:p w14:paraId="256A2734"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     3</w:t>
            </w:r>
          </w:p>
        </w:tc>
        <w:tc>
          <w:tcPr>
            <w:tcW w:w="1036" w:type="dxa"/>
            <w:tcBorders>
              <w:top w:val="single" w:sz="4" w:space="0" w:color="auto"/>
              <w:left w:val="single" w:sz="4" w:space="0" w:color="auto"/>
              <w:bottom w:val="single" w:sz="4" w:space="0" w:color="auto"/>
              <w:right w:val="single" w:sz="4" w:space="0" w:color="auto"/>
            </w:tcBorders>
          </w:tcPr>
          <w:p w14:paraId="746EB49A"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       6</w:t>
            </w:r>
          </w:p>
        </w:tc>
        <w:tc>
          <w:tcPr>
            <w:tcW w:w="1200" w:type="dxa"/>
            <w:shd w:val="clear" w:color="auto" w:fill="auto"/>
          </w:tcPr>
          <w:p w14:paraId="5613796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13</w:t>
            </w:r>
          </w:p>
        </w:tc>
        <w:tc>
          <w:tcPr>
            <w:tcW w:w="1362" w:type="dxa"/>
            <w:tcBorders>
              <w:top w:val="single" w:sz="4" w:space="0" w:color="auto"/>
              <w:left w:val="single" w:sz="4" w:space="0" w:color="auto"/>
              <w:bottom w:val="single" w:sz="4" w:space="0" w:color="auto"/>
              <w:right w:val="single" w:sz="4" w:space="0" w:color="auto"/>
            </w:tcBorders>
          </w:tcPr>
          <w:p w14:paraId="4425F94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0</w:t>
            </w:r>
          </w:p>
        </w:tc>
        <w:tc>
          <w:tcPr>
            <w:tcW w:w="1276" w:type="dxa"/>
            <w:shd w:val="clear" w:color="auto" w:fill="auto"/>
          </w:tcPr>
          <w:p w14:paraId="7FD8F8D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5</w:t>
            </w:r>
          </w:p>
        </w:tc>
      </w:tr>
    </w:tbl>
    <w:p w14:paraId="53FEFD11"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p w14:paraId="783F6976"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p w14:paraId="5586E488" w14:textId="7399CE40" w:rsidR="004D64DF" w:rsidRPr="004D64DF" w:rsidRDefault="004D64DF" w:rsidP="004D64DF">
      <w:pPr>
        <w:spacing w:after="0" w:line="240" w:lineRule="auto"/>
        <w:rPr>
          <w:rFonts w:ascii="Times New Roman" w:eastAsia="Times New Roman" w:hAnsi="Times New Roman" w:cs="Times New Roman"/>
          <w:sz w:val="20"/>
          <w:szCs w:val="20"/>
          <w:lang w:eastAsia="ru-RU"/>
        </w:rPr>
      </w:pPr>
    </w:p>
    <w:p w14:paraId="32FA11CB"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p w14:paraId="3E897129"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p w14:paraId="39C7189F"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p w14:paraId="260866BA" w14:textId="77777777" w:rsidR="004D64DF" w:rsidRPr="004D64DF" w:rsidRDefault="004D64DF" w:rsidP="004D64DF">
      <w:pPr>
        <w:tabs>
          <w:tab w:val="left" w:pos="3900"/>
          <w:tab w:val="right" w:pos="14570"/>
        </w:tabs>
        <w:spacing w:after="0" w:line="240" w:lineRule="auto"/>
        <w:rPr>
          <w:rFonts w:ascii="Times New Roman" w:eastAsia="Times New Roman" w:hAnsi="Times New Roman" w:cs="Times New Roman"/>
          <w:sz w:val="28"/>
          <w:szCs w:val="24"/>
          <w:lang w:eastAsia="ru-RU"/>
        </w:rPr>
      </w:pPr>
      <w:r w:rsidRPr="004D64DF">
        <w:rPr>
          <w:rFonts w:ascii="Times New Roman" w:eastAsia="Times New Roman" w:hAnsi="Times New Roman" w:cs="Times New Roman"/>
          <w:sz w:val="28"/>
          <w:szCs w:val="24"/>
          <w:lang w:eastAsia="ru-RU"/>
        </w:rPr>
        <w:lastRenderedPageBreak/>
        <w:tab/>
      </w:r>
      <w:r w:rsidRPr="004D64DF">
        <w:rPr>
          <w:rFonts w:ascii="Times New Roman" w:eastAsia="Times New Roman" w:hAnsi="Times New Roman" w:cs="Times New Roman"/>
          <w:sz w:val="28"/>
          <w:szCs w:val="24"/>
          <w:lang w:eastAsia="ru-RU"/>
        </w:rPr>
        <w:tab/>
        <w:t>Продовження таблиці</w:t>
      </w:r>
    </w:p>
    <w:p w14:paraId="2B59B4AE"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9"/>
        <w:gridCol w:w="708"/>
        <w:gridCol w:w="567"/>
        <w:gridCol w:w="567"/>
        <w:gridCol w:w="567"/>
        <w:gridCol w:w="709"/>
        <w:gridCol w:w="709"/>
        <w:gridCol w:w="709"/>
        <w:gridCol w:w="680"/>
        <w:gridCol w:w="595"/>
        <w:gridCol w:w="709"/>
        <w:gridCol w:w="709"/>
        <w:gridCol w:w="709"/>
        <w:gridCol w:w="709"/>
        <w:gridCol w:w="708"/>
        <w:gridCol w:w="709"/>
        <w:gridCol w:w="709"/>
        <w:gridCol w:w="708"/>
        <w:gridCol w:w="709"/>
        <w:gridCol w:w="709"/>
        <w:gridCol w:w="567"/>
        <w:gridCol w:w="709"/>
      </w:tblGrid>
      <w:tr w:rsidR="004D64DF" w:rsidRPr="004D64DF" w14:paraId="6C6B5699" w14:textId="77777777" w:rsidTr="00607749">
        <w:tc>
          <w:tcPr>
            <w:tcW w:w="426" w:type="dxa"/>
            <w:vMerge w:val="restart"/>
            <w:shd w:val="clear" w:color="auto" w:fill="auto"/>
          </w:tcPr>
          <w:p w14:paraId="2B75392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p w14:paraId="4B1E3AA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з/п</w:t>
            </w:r>
          </w:p>
        </w:tc>
        <w:tc>
          <w:tcPr>
            <w:tcW w:w="1417" w:type="dxa"/>
            <w:gridSpan w:val="2"/>
            <w:vMerge w:val="restart"/>
            <w:shd w:val="clear" w:color="auto" w:fill="auto"/>
          </w:tcPr>
          <w:p w14:paraId="61BCD5F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Кількість питань, порушених у зверненнях громадян</w:t>
            </w:r>
          </w:p>
        </w:tc>
        <w:tc>
          <w:tcPr>
            <w:tcW w:w="13467" w:type="dxa"/>
            <w:gridSpan w:val="20"/>
            <w:shd w:val="clear" w:color="auto" w:fill="auto"/>
          </w:tcPr>
          <w:p w14:paraId="2469082C"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eastAsia="ru-RU"/>
              </w:rPr>
            </w:pPr>
            <w:r w:rsidRPr="004D64DF">
              <w:rPr>
                <w:rFonts w:ascii="Times New Roman" w:eastAsia="Times New Roman" w:hAnsi="Times New Roman" w:cs="Times New Roman"/>
                <w:b/>
                <w:sz w:val="20"/>
                <w:szCs w:val="20"/>
                <w:lang w:eastAsia="ru-RU"/>
              </w:rPr>
              <w:t>у тому числі питання:</w:t>
            </w:r>
          </w:p>
        </w:tc>
      </w:tr>
      <w:tr w:rsidR="004D64DF" w:rsidRPr="004D64DF" w14:paraId="45949B50" w14:textId="77777777" w:rsidTr="00607749">
        <w:trPr>
          <w:trHeight w:val="1600"/>
        </w:trPr>
        <w:tc>
          <w:tcPr>
            <w:tcW w:w="426" w:type="dxa"/>
            <w:vMerge/>
            <w:shd w:val="clear" w:color="auto" w:fill="auto"/>
          </w:tcPr>
          <w:p w14:paraId="6CE62AE2"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tc>
        <w:tc>
          <w:tcPr>
            <w:tcW w:w="1417" w:type="dxa"/>
            <w:gridSpan w:val="2"/>
            <w:vMerge/>
            <w:shd w:val="clear" w:color="auto" w:fill="auto"/>
          </w:tcPr>
          <w:p w14:paraId="55081151"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tc>
        <w:tc>
          <w:tcPr>
            <w:tcW w:w="1134" w:type="dxa"/>
            <w:gridSpan w:val="2"/>
            <w:shd w:val="clear" w:color="auto" w:fill="auto"/>
          </w:tcPr>
          <w:p w14:paraId="318D3BF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аграрної</w:t>
            </w:r>
          </w:p>
          <w:p w14:paraId="1241A5D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політики і</w:t>
            </w:r>
          </w:p>
          <w:p w14:paraId="7B848E7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земельних</w:t>
            </w:r>
          </w:p>
          <w:p w14:paraId="275A1EC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відносин</w:t>
            </w:r>
          </w:p>
          <w:p w14:paraId="475BB74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1276" w:type="dxa"/>
            <w:gridSpan w:val="2"/>
            <w:shd w:val="clear" w:color="auto" w:fill="auto"/>
          </w:tcPr>
          <w:p w14:paraId="2493B3E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транспорту</w:t>
            </w:r>
          </w:p>
          <w:p w14:paraId="51688D5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і зв’язку</w:t>
            </w:r>
          </w:p>
        </w:tc>
        <w:tc>
          <w:tcPr>
            <w:tcW w:w="1418" w:type="dxa"/>
            <w:gridSpan w:val="2"/>
            <w:shd w:val="clear" w:color="auto" w:fill="auto"/>
          </w:tcPr>
          <w:p w14:paraId="33030AD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фінансової,</w:t>
            </w:r>
          </w:p>
          <w:p w14:paraId="16C3917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податкової,</w:t>
            </w:r>
          </w:p>
          <w:p w14:paraId="67B0D81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митної</w:t>
            </w:r>
          </w:p>
          <w:p w14:paraId="065E3A2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політики</w:t>
            </w:r>
          </w:p>
        </w:tc>
        <w:tc>
          <w:tcPr>
            <w:tcW w:w="1275" w:type="dxa"/>
            <w:gridSpan w:val="2"/>
            <w:shd w:val="clear" w:color="auto" w:fill="auto"/>
          </w:tcPr>
          <w:p w14:paraId="67EAB20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соціального захисту</w:t>
            </w:r>
          </w:p>
        </w:tc>
        <w:tc>
          <w:tcPr>
            <w:tcW w:w="1418" w:type="dxa"/>
            <w:gridSpan w:val="2"/>
            <w:shd w:val="clear" w:color="auto" w:fill="auto"/>
          </w:tcPr>
          <w:p w14:paraId="31BD978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праці</w:t>
            </w:r>
          </w:p>
          <w:p w14:paraId="516B0B1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і заробітної</w:t>
            </w:r>
          </w:p>
          <w:p w14:paraId="1294F3D5" w14:textId="77777777" w:rsidR="004D64DF" w:rsidRPr="004D64DF" w:rsidRDefault="004D64DF" w:rsidP="004D64DF">
            <w:pPr>
              <w:spacing w:after="0" w:line="240" w:lineRule="auto"/>
              <w:ind w:right="-112"/>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плати, охорони праці, промислової безпеки</w:t>
            </w:r>
          </w:p>
        </w:tc>
        <w:tc>
          <w:tcPr>
            <w:tcW w:w="1418" w:type="dxa"/>
            <w:gridSpan w:val="2"/>
            <w:shd w:val="clear" w:color="auto" w:fill="auto"/>
          </w:tcPr>
          <w:p w14:paraId="775AE5A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охорони </w:t>
            </w:r>
          </w:p>
          <w:p w14:paraId="7528349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здоров’я     </w:t>
            </w:r>
          </w:p>
        </w:tc>
        <w:tc>
          <w:tcPr>
            <w:tcW w:w="1417" w:type="dxa"/>
            <w:gridSpan w:val="2"/>
            <w:shd w:val="clear" w:color="auto" w:fill="auto"/>
          </w:tcPr>
          <w:p w14:paraId="2277773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комунального</w:t>
            </w:r>
          </w:p>
          <w:p w14:paraId="5C25C03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господарства</w:t>
            </w:r>
          </w:p>
        </w:tc>
        <w:tc>
          <w:tcPr>
            <w:tcW w:w="1417" w:type="dxa"/>
            <w:gridSpan w:val="2"/>
            <w:shd w:val="clear" w:color="auto" w:fill="auto"/>
          </w:tcPr>
          <w:p w14:paraId="2F4BD72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житлової</w:t>
            </w:r>
          </w:p>
          <w:p w14:paraId="0B89862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політики</w:t>
            </w:r>
          </w:p>
        </w:tc>
        <w:tc>
          <w:tcPr>
            <w:tcW w:w="1418" w:type="dxa"/>
            <w:gridSpan w:val="2"/>
            <w:shd w:val="clear" w:color="auto" w:fill="auto"/>
          </w:tcPr>
          <w:p w14:paraId="35EB51B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екології та</w:t>
            </w:r>
          </w:p>
          <w:p w14:paraId="1FABB0E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природних</w:t>
            </w:r>
          </w:p>
          <w:p w14:paraId="18AD6CD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ресурсів</w:t>
            </w:r>
          </w:p>
        </w:tc>
        <w:tc>
          <w:tcPr>
            <w:tcW w:w="1276" w:type="dxa"/>
            <w:gridSpan w:val="2"/>
            <w:shd w:val="clear" w:color="auto" w:fill="auto"/>
          </w:tcPr>
          <w:p w14:paraId="5034A043" w14:textId="77777777" w:rsidR="004D64DF" w:rsidRPr="004D64DF" w:rsidRDefault="004D64DF" w:rsidP="004D64DF">
            <w:pPr>
              <w:spacing w:after="0" w:line="240" w:lineRule="auto"/>
              <w:ind w:right="-104"/>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Забезпечення</w:t>
            </w:r>
          </w:p>
          <w:p w14:paraId="0DF4FA5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дотримання законності</w:t>
            </w:r>
          </w:p>
          <w:p w14:paraId="0A359B5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та охорони правопорядку, запобігання дискримінації</w:t>
            </w:r>
          </w:p>
        </w:tc>
      </w:tr>
      <w:tr w:rsidR="004D64DF" w:rsidRPr="004D64DF" w14:paraId="57DB0F3C" w14:textId="77777777" w:rsidTr="00607749">
        <w:trPr>
          <w:trHeight w:val="446"/>
        </w:trPr>
        <w:tc>
          <w:tcPr>
            <w:tcW w:w="426" w:type="dxa"/>
            <w:vMerge/>
            <w:shd w:val="clear" w:color="auto" w:fill="auto"/>
          </w:tcPr>
          <w:p w14:paraId="711735EF"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14:paraId="227D04EB"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8" w:type="dxa"/>
            <w:shd w:val="clear" w:color="auto" w:fill="auto"/>
          </w:tcPr>
          <w:p w14:paraId="31325ED9"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567" w:type="dxa"/>
            <w:shd w:val="clear" w:color="auto" w:fill="auto"/>
          </w:tcPr>
          <w:p w14:paraId="746D7C80" w14:textId="77777777" w:rsidR="004D64DF" w:rsidRPr="004D64DF" w:rsidRDefault="004D64DF" w:rsidP="004D64DF">
            <w:pPr>
              <w:spacing w:after="0" w:line="240" w:lineRule="auto"/>
              <w:ind w:right="-102"/>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567" w:type="dxa"/>
            <w:shd w:val="clear" w:color="auto" w:fill="auto"/>
          </w:tcPr>
          <w:p w14:paraId="274E3A41" w14:textId="77777777" w:rsidR="004D64DF" w:rsidRPr="004D64DF" w:rsidRDefault="004D64DF" w:rsidP="004D64DF">
            <w:pPr>
              <w:spacing w:after="0" w:line="240" w:lineRule="auto"/>
              <w:ind w:right="-105"/>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567" w:type="dxa"/>
            <w:shd w:val="clear" w:color="auto" w:fill="auto"/>
          </w:tcPr>
          <w:p w14:paraId="7F1D9DE9" w14:textId="77777777" w:rsidR="004D64DF" w:rsidRPr="004D64DF" w:rsidRDefault="004D64DF" w:rsidP="004D64DF">
            <w:pPr>
              <w:spacing w:after="0" w:line="240" w:lineRule="auto"/>
              <w:ind w:right="-103"/>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2E3FECBB" w14:textId="77777777" w:rsidR="004D64DF" w:rsidRPr="004D64DF" w:rsidRDefault="004D64DF" w:rsidP="004D64DF">
            <w:pPr>
              <w:spacing w:after="0" w:line="240" w:lineRule="auto"/>
              <w:ind w:right="32"/>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709" w:type="dxa"/>
            <w:shd w:val="clear" w:color="auto" w:fill="auto"/>
          </w:tcPr>
          <w:p w14:paraId="656989CA"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1CD7EBA4"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680" w:type="dxa"/>
            <w:shd w:val="clear" w:color="auto" w:fill="auto"/>
          </w:tcPr>
          <w:p w14:paraId="2277C394" w14:textId="77777777" w:rsidR="004D64DF" w:rsidRPr="004D64DF" w:rsidRDefault="004D64DF" w:rsidP="004D64DF">
            <w:pPr>
              <w:spacing w:after="0" w:line="240" w:lineRule="auto"/>
              <w:ind w:right="-104"/>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 xml:space="preserve"> 2024</w:t>
            </w:r>
          </w:p>
        </w:tc>
        <w:tc>
          <w:tcPr>
            <w:tcW w:w="595" w:type="dxa"/>
            <w:shd w:val="clear" w:color="auto" w:fill="auto"/>
          </w:tcPr>
          <w:p w14:paraId="6796C5CD" w14:textId="77777777" w:rsidR="004D64DF" w:rsidRPr="004D64DF" w:rsidRDefault="004D64DF" w:rsidP="004D64DF">
            <w:pPr>
              <w:spacing w:after="0" w:line="240" w:lineRule="auto"/>
              <w:ind w:right="-253"/>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709" w:type="dxa"/>
            <w:shd w:val="clear" w:color="auto" w:fill="auto"/>
          </w:tcPr>
          <w:p w14:paraId="1E2F3CCA"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153BD9C4"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709" w:type="dxa"/>
            <w:shd w:val="clear" w:color="auto" w:fill="auto"/>
          </w:tcPr>
          <w:p w14:paraId="341DF983"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7CF9F11A"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708" w:type="dxa"/>
            <w:shd w:val="clear" w:color="auto" w:fill="auto"/>
          </w:tcPr>
          <w:p w14:paraId="1BA35C79"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651F4254"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709" w:type="dxa"/>
            <w:shd w:val="clear" w:color="auto" w:fill="auto"/>
          </w:tcPr>
          <w:p w14:paraId="7B408F71"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8" w:type="dxa"/>
            <w:shd w:val="clear" w:color="auto" w:fill="auto"/>
          </w:tcPr>
          <w:p w14:paraId="76CBD6B6"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709" w:type="dxa"/>
            <w:shd w:val="clear" w:color="auto" w:fill="auto"/>
          </w:tcPr>
          <w:p w14:paraId="04F8FD48"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5F195BB1"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567" w:type="dxa"/>
            <w:shd w:val="clear" w:color="auto" w:fill="auto"/>
          </w:tcPr>
          <w:p w14:paraId="6ADF7967" w14:textId="77777777" w:rsidR="004D64DF" w:rsidRPr="004D64DF" w:rsidRDefault="004D64DF" w:rsidP="004D64DF">
            <w:pPr>
              <w:spacing w:after="0" w:line="240" w:lineRule="auto"/>
              <w:ind w:right="-113"/>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1A415809"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r>
      <w:tr w:rsidR="004D64DF" w:rsidRPr="004D64DF" w14:paraId="0079C347" w14:textId="77777777" w:rsidTr="00607749">
        <w:tc>
          <w:tcPr>
            <w:tcW w:w="426" w:type="dxa"/>
            <w:vMerge/>
            <w:shd w:val="clear" w:color="auto" w:fill="auto"/>
          </w:tcPr>
          <w:p w14:paraId="09E452F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14:paraId="174F328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33</w:t>
            </w:r>
          </w:p>
        </w:tc>
        <w:tc>
          <w:tcPr>
            <w:tcW w:w="708" w:type="dxa"/>
            <w:shd w:val="clear" w:color="auto" w:fill="auto"/>
          </w:tcPr>
          <w:p w14:paraId="545267B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34</w:t>
            </w:r>
          </w:p>
        </w:tc>
        <w:tc>
          <w:tcPr>
            <w:tcW w:w="567" w:type="dxa"/>
            <w:shd w:val="clear" w:color="auto" w:fill="auto"/>
          </w:tcPr>
          <w:p w14:paraId="7861CF4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35</w:t>
            </w:r>
          </w:p>
        </w:tc>
        <w:tc>
          <w:tcPr>
            <w:tcW w:w="567" w:type="dxa"/>
            <w:shd w:val="clear" w:color="auto" w:fill="auto"/>
          </w:tcPr>
          <w:p w14:paraId="5B5A34B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36</w:t>
            </w:r>
          </w:p>
        </w:tc>
        <w:tc>
          <w:tcPr>
            <w:tcW w:w="567" w:type="dxa"/>
            <w:shd w:val="clear" w:color="auto" w:fill="auto"/>
          </w:tcPr>
          <w:p w14:paraId="2EA5C4A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37</w:t>
            </w:r>
          </w:p>
        </w:tc>
        <w:tc>
          <w:tcPr>
            <w:tcW w:w="709" w:type="dxa"/>
            <w:shd w:val="clear" w:color="auto" w:fill="auto"/>
          </w:tcPr>
          <w:p w14:paraId="2876D30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38</w:t>
            </w:r>
          </w:p>
        </w:tc>
        <w:tc>
          <w:tcPr>
            <w:tcW w:w="709" w:type="dxa"/>
            <w:shd w:val="clear" w:color="auto" w:fill="auto"/>
          </w:tcPr>
          <w:p w14:paraId="718B680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39</w:t>
            </w:r>
          </w:p>
        </w:tc>
        <w:tc>
          <w:tcPr>
            <w:tcW w:w="709" w:type="dxa"/>
            <w:shd w:val="clear" w:color="auto" w:fill="auto"/>
          </w:tcPr>
          <w:p w14:paraId="0C2280E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40</w:t>
            </w:r>
          </w:p>
        </w:tc>
        <w:tc>
          <w:tcPr>
            <w:tcW w:w="680" w:type="dxa"/>
            <w:shd w:val="clear" w:color="auto" w:fill="auto"/>
          </w:tcPr>
          <w:p w14:paraId="22B7E5C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41</w:t>
            </w:r>
          </w:p>
        </w:tc>
        <w:tc>
          <w:tcPr>
            <w:tcW w:w="595" w:type="dxa"/>
            <w:shd w:val="clear" w:color="auto" w:fill="auto"/>
          </w:tcPr>
          <w:p w14:paraId="03F6BE31" w14:textId="77777777" w:rsidR="004D64DF" w:rsidRPr="004D64DF" w:rsidRDefault="004D64DF" w:rsidP="004D64DF">
            <w:pPr>
              <w:spacing w:after="0" w:line="240" w:lineRule="auto"/>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eastAsia="ru-RU"/>
              </w:rPr>
              <w:t xml:space="preserve">  </w:t>
            </w:r>
            <w:r w:rsidRPr="004D64DF">
              <w:rPr>
                <w:rFonts w:ascii="Times New Roman" w:eastAsia="Times New Roman" w:hAnsi="Times New Roman" w:cs="Times New Roman"/>
                <w:sz w:val="20"/>
                <w:szCs w:val="20"/>
                <w:lang w:val="en-US" w:eastAsia="ru-RU"/>
              </w:rPr>
              <w:t>42</w:t>
            </w:r>
          </w:p>
        </w:tc>
        <w:tc>
          <w:tcPr>
            <w:tcW w:w="709" w:type="dxa"/>
            <w:shd w:val="clear" w:color="auto" w:fill="auto"/>
          </w:tcPr>
          <w:p w14:paraId="2BEB087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43</w:t>
            </w:r>
          </w:p>
        </w:tc>
        <w:tc>
          <w:tcPr>
            <w:tcW w:w="709" w:type="dxa"/>
            <w:shd w:val="clear" w:color="auto" w:fill="auto"/>
          </w:tcPr>
          <w:p w14:paraId="72AF71B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44</w:t>
            </w:r>
          </w:p>
        </w:tc>
        <w:tc>
          <w:tcPr>
            <w:tcW w:w="709" w:type="dxa"/>
            <w:shd w:val="clear" w:color="auto" w:fill="auto"/>
          </w:tcPr>
          <w:p w14:paraId="4FAAB98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45</w:t>
            </w:r>
          </w:p>
        </w:tc>
        <w:tc>
          <w:tcPr>
            <w:tcW w:w="709" w:type="dxa"/>
            <w:shd w:val="clear" w:color="auto" w:fill="auto"/>
          </w:tcPr>
          <w:p w14:paraId="639C122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46</w:t>
            </w:r>
          </w:p>
        </w:tc>
        <w:tc>
          <w:tcPr>
            <w:tcW w:w="708" w:type="dxa"/>
            <w:shd w:val="clear" w:color="auto" w:fill="auto"/>
          </w:tcPr>
          <w:p w14:paraId="757094F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47</w:t>
            </w:r>
          </w:p>
        </w:tc>
        <w:tc>
          <w:tcPr>
            <w:tcW w:w="709" w:type="dxa"/>
            <w:shd w:val="clear" w:color="auto" w:fill="auto"/>
          </w:tcPr>
          <w:p w14:paraId="7B10AAA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val="en-US" w:eastAsia="ru-RU"/>
              </w:rPr>
            </w:pPr>
            <w:r w:rsidRPr="004D64DF">
              <w:rPr>
                <w:rFonts w:ascii="Times New Roman" w:eastAsia="Times New Roman" w:hAnsi="Times New Roman" w:cs="Times New Roman"/>
                <w:sz w:val="20"/>
                <w:szCs w:val="20"/>
                <w:lang w:val="en-US" w:eastAsia="ru-RU"/>
              </w:rPr>
              <w:t>48</w:t>
            </w:r>
          </w:p>
        </w:tc>
        <w:tc>
          <w:tcPr>
            <w:tcW w:w="709" w:type="dxa"/>
            <w:shd w:val="clear" w:color="auto" w:fill="auto"/>
          </w:tcPr>
          <w:p w14:paraId="4970263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4</w:t>
            </w:r>
            <w:r w:rsidRPr="004D64DF">
              <w:rPr>
                <w:rFonts w:ascii="Times New Roman" w:eastAsia="Times New Roman" w:hAnsi="Times New Roman" w:cs="Times New Roman"/>
                <w:sz w:val="20"/>
                <w:szCs w:val="20"/>
                <w:lang w:eastAsia="ru-RU"/>
              </w:rPr>
              <w:t>9</w:t>
            </w:r>
          </w:p>
        </w:tc>
        <w:tc>
          <w:tcPr>
            <w:tcW w:w="708" w:type="dxa"/>
            <w:shd w:val="clear" w:color="auto" w:fill="auto"/>
          </w:tcPr>
          <w:p w14:paraId="6E77839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50</w:t>
            </w:r>
          </w:p>
        </w:tc>
        <w:tc>
          <w:tcPr>
            <w:tcW w:w="709" w:type="dxa"/>
            <w:shd w:val="clear" w:color="auto" w:fill="auto"/>
          </w:tcPr>
          <w:p w14:paraId="7A012A9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1</w:t>
            </w:r>
          </w:p>
        </w:tc>
        <w:tc>
          <w:tcPr>
            <w:tcW w:w="709" w:type="dxa"/>
            <w:shd w:val="clear" w:color="auto" w:fill="auto"/>
          </w:tcPr>
          <w:p w14:paraId="19CC267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2</w:t>
            </w:r>
          </w:p>
        </w:tc>
        <w:tc>
          <w:tcPr>
            <w:tcW w:w="567" w:type="dxa"/>
            <w:shd w:val="clear" w:color="auto" w:fill="auto"/>
          </w:tcPr>
          <w:p w14:paraId="47ED93C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3</w:t>
            </w:r>
          </w:p>
        </w:tc>
        <w:tc>
          <w:tcPr>
            <w:tcW w:w="709" w:type="dxa"/>
            <w:shd w:val="clear" w:color="auto" w:fill="auto"/>
          </w:tcPr>
          <w:p w14:paraId="004C0C1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4</w:t>
            </w:r>
          </w:p>
        </w:tc>
      </w:tr>
      <w:tr w:rsidR="004D64DF" w:rsidRPr="004D64DF" w14:paraId="0B8949FB" w14:textId="77777777" w:rsidTr="00607749">
        <w:tc>
          <w:tcPr>
            <w:tcW w:w="426" w:type="dxa"/>
            <w:shd w:val="clear" w:color="auto" w:fill="auto"/>
          </w:tcPr>
          <w:p w14:paraId="5A452F3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2B324B6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1726</w:t>
            </w:r>
          </w:p>
        </w:tc>
        <w:tc>
          <w:tcPr>
            <w:tcW w:w="708" w:type="dxa"/>
            <w:shd w:val="clear" w:color="auto" w:fill="auto"/>
          </w:tcPr>
          <w:p w14:paraId="43849B5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1462</w:t>
            </w:r>
          </w:p>
        </w:tc>
        <w:tc>
          <w:tcPr>
            <w:tcW w:w="567" w:type="dxa"/>
            <w:tcBorders>
              <w:top w:val="single" w:sz="4" w:space="0" w:color="auto"/>
              <w:left w:val="single" w:sz="4" w:space="0" w:color="auto"/>
              <w:bottom w:val="single" w:sz="4" w:space="0" w:color="auto"/>
              <w:right w:val="single" w:sz="4" w:space="0" w:color="auto"/>
            </w:tcBorders>
          </w:tcPr>
          <w:p w14:paraId="514762E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150</w:t>
            </w:r>
          </w:p>
        </w:tc>
        <w:tc>
          <w:tcPr>
            <w:tcW w:w="567" w:type="dxa"/>
            <w:shd w:val="clear" w:color="auto" w:fill="auto"/>
          </w:tcPr>
          <w:p w14:paraId="3AA9B75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238</w:t>
            </w:r>
          </w:p>
        </w:tc>
        <w:tc>
          <w:tcPr>
            <w:tcW w:w="567" w:type="dxa"/>
            <w:tcBorders>
              <w:top w:val="single" w:sz="4" w:space="0" w:color="auto"/>
              <w:left w:val="single" w:sz="4" w:space="0" w:color="auto"/>
              <w:bottom w:val="single" w:sz="4" w:space="0" w:color="auto"/>
              <w:right w:val="single" w:sz="4" w:space="0" w:color="auto"/>
            </w:tcBorders>
          </w:tcPr>
          <w:p w14:paraId="1BEA8D3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15</w:t>
            </w:r>
          </w:p>
        </w:tc>
        <w:tc>
          <w:tcPr>
            <w:tcW w:w="709" w:type="dxa"/>
            <w:shd w:val="clear" w:color="auto" w:fill="auto"/>
          </w:tcPr>
          <w:p w14:paraId="1039762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36</w:t>
            </w:r>
          </w:p>
        </w:tc>
        <w:tc>
          <w:tcPr>
            <w:tcW w:w="709" w:type="dxa"/>
            <w:tcBorders>
              <w:top w:val="single" w:sz="4" w:space="0" w:color="auto"/>
              <w:left w:val="single" w:sz="4" w:space="0" w:color="auto"/>
              <w:bottom w:val="single" w:sz="4" w:space="0" w:color="auto"/>
              <w:right w:val="single" w:sz="4" w:space="0" w:color="auto"/>
            </w:tcBorders>
          </w:tcPr>
          <w:p w14:paraId="0776FFA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7</w:t>
            </w:r>
          </w:p>
        </w:tc>
        <w:tc>
          <w:tcPr>
            <w:tcW w:w="709" w:type="dxa"/>
            <w:shd w:val="clear" w:color="auto" w:fill="auto"/>
          </w:tcPr>
          <w:p w14:paraId="7B3A6DB3"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    8</w:t>
            </w:r>
          </w:p>
        </w:tc>
        <w:tc>
          <w:tcPr>
            <w:tcW w:w="680" w:type="dxa"/>
            <w:tcBorders>
              <w:top w:val="single" w:sz="4" w:space="0" w:color="auto"/>
              <w:left w:val="single" w:sz="4" w:space="0" w:color="auto"/>
              <w:bottom w:val="single" w:sz="4" w:space="0" w:color="auto"/>
              <w:right w:val="single" w:sz="4" w:space="0" w:color="auto"/>
            </w:tcBorders>
          </w:tcPr>
          <w:p w14:paraId="0B8F698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1018</w:t>
            </w:r>
          </w:p>
        </w:tc>
        <w:tc>
          <w:tcPr>
            <w:tcW w:w="595" w:type="dxa"/>
            <w:shd w:val="clear" w:color="auto" w:fill="auto"/>
          </w:tcPr>
          <w:p w14:paraId="17D069D7" w14:textId="77777777" w:rsidR="004D64DF" w:rsidRPr="004D64DF" w:rsidRDefault="004D64DF" w:rsidP="004D64DF">
            <w:pPr>
              <w:spacing w:after="0" w:line="240" w:lineRule="auto"/>
              <w:ind w:right="-76"/>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 341</w:t>
            </w:r>
          </w:p>
        </w:tc>
        <w:tc>
          <w:tcPr>
            <w:tcW w:w="709" w:type="dxa"/>
            <w:tcBorders>
              <w:top w:val="single" w:sz="4" w:space="0" w:color="auto"/>
              <w:left w:val="single" w:sz="4" w:space="0" w:color="auto"/>
              <w:bottom w:val="single" w:sz="4" w:space="0" w:color="auto"/>
              <w:right w:val="single" w:sz="4" w:space="0" w:color="auto"/>
            </w:tcBorders>
          </w:tcPr>
          <w:p w14:paraId="3179120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6</w:t>
            </w:r>
          </w:p>
        </w:tc>
        <w:tc>
          <w:tcPr>
            <w:tcW w:w="709" w:type="dxa"/>
            <w:shd w:val="clear" w:color="auto" w:fill="auto"/>
          </w:tcPr>
          <w:p w14:paraId="0CB4935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14:paraId="06856EC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7</w:t>
            </w:r>
          </w:p>
        </w:tc>
        <w:tc>
          <w:tcPr>
            <w:tcW w:w="709" w:type="dxa"/>
            <w:shd w:val="clear" w:color="auto" w:fill="auto"/>
          </w:tcPr>
          <w:p w14:paraId="47F7EA5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tcPr>
          <w:p w14:paraId="0CE6C75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140</w:t>
            </w:r>
          </w:p>
        </w:tc>
        <w:tc>
          <w:tcPr>
            <w:tcW w:w="709" w:type="dxa"/>
            <w:shd w:val="clear" w:color="auto" w:fill="auto"/>
          </w:tcPr>
          <w:p w14:paraId="0C7AB22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471</w:t>
            </w:r>
          </w:p>
        </w:tc>
        <w:tc>
          <w:tcPr>
            <w:tcW w:w="709" w:type="dxa"/>
            <w:tcBorders>
              <w:top w:val="single" w:sz="4" w:space="0" w:color="auto"/>
              <w:left w:val="single" w:sz="4" w:space="0" w:color="auto"/>
              <w:bottom w:val="single" w:sz="4" w:space="0" w:color="auto"/>
              <w:right w:val="single" w:sz="4" w:space="0" w:color="auto"/>
            </w:tcBorders>
          </w:tcPr>
          <w:p w14:paraId="5A11F9B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164</w:t>
            </w:r>
          </w:p>
        </w:tc>
        <w:tc>
          <w:tcPr>
            <w:tcW w:w="708" w:type="dxa"/>
            <w:shd w:val="clear" w:color="auto" w:fill="auto"/>
          </w:tcPr>
          <w:p w14:paraId="7EA65A2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78</w:t>
            </w:r>
          </w:p>
        </w:tc>
        <w:tc>
          <w:tcPr>
            <w:tcW w:w="709" w:type="dxa"/>
            <w:tcBorders>
              <w:top w:val="single" w:sz="4" w:space="0" w:color="auto"/>
              <w:left w:val="single" w:sz="4" w:space="0" w:color="auto"/>
              <w:bottom w:val="single" w:sz="4" w:space="0" w:color="auto"/>
              <w:right w:val="single" w:sz="4" w:space="0" w:color="auto"/>
            </w:tcBorders>
          </w:tcPr>
          <w:p w14:paraId="4EDDF84A"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7</w:t>
            </w:r>
          </w:p>
        </w:tc>
        <w:tc>
          <w:tcPr>
            <w:tcW w:w="709" w:type="dxa"/>
            <w:shd w:val="clear" w:color="auto" w:fill="auto"/>
          </w:tcPr>
          <w:p w14:paraId="348B129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tcPr>
          <w:p w14:paraId="5655E1C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42</w:t>
            </w:r>
          </w:p>
        </w:tc>
        <w:tc>
          <w:tcPr>
            <w:tcW w:w="709" w:type="dxa"/>
            <w:shd w:val="clear" w:color="auto" w:fill="auto"/>
          </w:tcPr>
          <w:p w14:paraId="37C494B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72</w:t>
            </w:r>
          </w:p>
        </w:tc>
      </w:tr>
    </w:tbl>
    <w:p w14:paraId="2CE7E971" w14:textId="77777777" w:rsidR="004D64DF" w:rsidRPr="004D64DF" w:rsidRDefault="004D64DF" w:rsidP="004D64DF">
      <w:pPr>
        <w:spacing w:after="0" w:line="240" w:lineRule="auto"/>
        <w:rPr>
          <w:rFonts w:ascii="Times New Roman" w:eastAsia="Times New Roman" w:hAnsi="Times New Roman" w:cs="Times New Roman"/>
          <w:sz w:val="28"/>
          <w:szCs w:val="24"/>
          <w:lang w:eastAsia="ru-RU"/>
        </w:rPr>
      </w:pPr>
      <w:r w:rsidRPr="004D64DF">
        <w:rPr>
          <w:rFonts w:ascii="Times New Roman" w:eastAsia="Times New Roman" w:hAnsi="Times New Roman" w:cs="Times New Roman"/>
          <w:sz w:val="28"/>
          <w:szCs w:val="24"/>
          <w:lang w:eastAsia="ru-RU"/>
        </w:rPr>
        <w:t xml:space="preserve">   </w:t>
      </w:r>
    </w:p>
    <w:p w14:paraId="57F363EC"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709"/>
        <w:gridCol w:w="850"/>
        <w:gridCol w:w="992"/>
        <w:gridCol w:w="993"/>
        <w:gridCol w:w="992"/>
        <w:gridCol w:w="850"/>
        <w:gridCol w:w="709"/>
        <w:gridCol w:w="709"/>
        <w:gridCol w:w="709"/>
        <w:gridCol w:w="850"/>
        <w:gridCol w:w="851"/>
        <w:gridCol w:w="850"/>
        <w:gridCol w:w="851"/>
        <w:gridCol w:w="708"/>
        <w:gridCol w:w="709"/>
        <w:gridCol w:w="851"/>
        <w:gridCol w:w="709"/>
      </w:tblGrid>
      <w:tr w:rsidR="004D64DF" w:rsidRPr="004D64DF" w14:paraId="7C37DDC2" w14:textId="77777777" w:rsidTr="00607749">
        <w:tc>
          <w:tcPr>
            <w:tcW w:w="567" w:type="dxa"/>
            <w:vMerge w:val="restart"/>
            <w:shd w:val="clear" w:color="auto" w:fill="auto"/>
          </w:tcPr>
          <w:p w14:paraId="2F4D46B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з/п</w:t>
            </w:r>
          </w:p>
        </w:tc>
        <w:tc>
          <w:tcPr>
            <w:tcW w:w="13041" w:type="dxa"/>
            <w:gridSpan w:val="16"/>
            <w:shd w:val="clear" w:color="auto" w:fill="auto"/>
          </w:tcPr>
          <w:p w14:paraId="429E256E" w14:textId="77777777" w:rsidR="004D64DF" w:rsidRPr="004D64DF" w:rsidRDefault="004D64DF" w:rsidP="004D64DF">
            <w:pPr>
              <w:tabs>
                <w:tab w:val="center" w:pos="7189"/>
                <w:tab w:val="left" w:pos="8880"/>
              </w:tabs>
              <w:spacing w:after="0" w:line="240" w:lineRule="auto"/>
              <w:rPr>
                <w:rFonts w:ascii="Times New Roman" w:eastAsia="Times New Roman" w:hAnsi="Times New Roman" w:cs="Times New Roman"/>
                <w:b/>
                <w:sz w:val="20"/>
                <w:szCs w:val="20"/>
                <w:lang w:eastAsia="ru-RU"/>
              </w:rPr>
            </w:pPr>
            <w:r w:rsidRPr="004D64DF">
              <w:rPr>
                <w:rFonts w:ascii="Times New Roman" w:eastAsia="Times New Roman" w:hAnsi="Times New Roman" w:cs="Times New Roman"/>
                <w:sz w:val="20"/>
                <w:szCs w:val="20"/>
                <w:lang w:eastAsia="ru-RU"/>
              </w:rPr>
              <w:tab/>
            </w:r>
            <w:r w:rsidRPr="004D64DF">
              <w:rPr>
                <w:rFonts w:ascii="Times New Roman" w:eastAsia="Times New Roman" w:hAnsi="Times New Roman" w:cs="Times New Roman"/>
                <w:b/>
                <w:sz w:val="20"/>
                <w:szCs w:val="20"/>
                <w:lang w:eastAsia="ru-RU"/>
              </w:rPr>
              <w:t>у тому числі питання:</w:t>
            </w:r>
            <w:r w:rsidRPr="004D64DF">
              <w:rPr>
                <w:rFonts w:ascii="Times New Roman" w:eastAsia="Times New Roman" w:hAnsi="Times New Roman" w:cs="Times New Roman"/>
                <w:b/>
                <w:sz w:val="20"/>
                <w:szCs w:val="20"/>
                <w:lang w:eastAsia="ru-RU"/>
              </w:rPr>
              <w:tab/>
            </w:r>
          </w:p>
        </w:tc>
        <w:tc>
          <w:tcPr>
            <w:tcW w:w="1560" w:type="dxa"/>
            <w:gridSpan w:val="2"/>
            <w:vMerge w:val="restart"/>
            <w:shd w:val="clear" w:color="auto" w:fill="auto"/>
          </w:tcPr>
          <w:p w14:paraId="480ED61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Штатна чисельність відділу роботи  зі зверненнями громадян</w:t>
            </w:r>
          </w:p>
        </w:tc>
      </w:tr>
      <w:tr w:rsidR="004D64DF" w:rsidRPr="004D64DF" w14:paraId="3112316B" w14:textId="77777777" w:rsidTr="00607749">
        <w:tc>
          <w:tcPr>
            <w:tcW w:w="567" w:type="dxa"/>
            <w:vMerge/>
            <w:shd w:val="clear" w:color="auto" w:fill="auto"/>
          </w:tcPr>
          <w:p w14:paraId="06435E8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1418" w:type="dxa"/>
            <w:gridSpan w:val="2"/>
            <w:shd w:val="clear" w:color="auto" w:fill="auto"/>
          </w:tcPr>
          <w:p w14:paraId="618E2F0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сімейної та гендерної</w:t>
            </w:r>
          </w:p>
          <w:p w14:paraId="26AF963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політики, захисту прав дітей</w:t>
            </w:r>
          </w:p>
        </w:tc>
        <w:tc>
          <w:tcPr>
            <w:tcW w:w="1842" w:type="dxa"/>
            <w:gridSpan w:val="2"/>
            <w:shd w:val="clear" w:color="auto" w:fill="auto"/>
          </w:tcPr>
          <w:p w14:paraId="3922479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освіти, наукової, науково-технічної,</w:t>
            </w:r>
          </w:p>
          <w:p w14:paraId="732171F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інноваційної діяльності та інтелектуальної власності</w:t>
            </w:r>
          </w:p>
        </w:tc>
        <w:tc>
          <w:tcPr>
            <w:tcW w:w="1985" w:type="dxa"/>
            <w:gridSpan w:val="2"/>
            <w:shd w:val="clear" w:color="auto" w:fill="auto"/>
          </w:tcPr>
          <w:p w14:paraId="651E62E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діяльності об’єднань громадян, релігії та міжконфесійних відносин</w:t>
            </w:r>
          </w:p>
        </w:tc>
        <w:tc>
          <w:tcPr>
            <w:tcW w:w="1559" w:type="dxa"/>
            <w:gridSpan w:val="2"/>
            <w:shd w:val="clear" w:color="auto" w:fill="auto"/>
          </w:tcPr>
          <w:p w14:paraId="59C5251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діяльності центральних органів виконавчої влади</w:t>
            </w:r>
          </w:p>
        </w:tc>
        <w:tc>
          <w:tcPr>
            <w:tcW w:w="1418" w:type="dxa"/>
            <w:gridSpan w:val="2"/>
            <w:shd w:val="clear" w:color="auto" w:fill="auto"/>
          </w:tcPr>
          <w:p w14:paraId="7B2CAFC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діяльності місцевих</w:t>
            </w:r>
          </w:p>
          <w:p w14:paraId="7C606FF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органів виконавчої влади</w:t>
            </w:r>
          </w:p>
        </w:tc>
        <w:tc>
          <w:tcPr>
            <w:tcW w:w="1701" w:type="dxa"/>
            <w:gridSpan w:val="2"/>
            <w:shd w:val="clear" w:color="auto" w:fill="auto"/>
          </w:tcPr>
          <w:p w14:paraId="1AB4F8C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діяльності органів місцевого </w:t>
            </w:r>
          </w:p>
          <w:p w14:paraId="2BB8C93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самоврядування</w:t>
            </w:r>
          </w:p>
        </w:tc>
        <w:tc>
          <w:tcPr>
            <w:tcW w:w="1701" w:type="dxa"/>
            <w:gridSpan w:val="2"/>
            <w:shd w:val="clear" w:color="auto" w:fill="auto"/>
          </w:tcPr>
          <w:p w14:paraId="6B0C953A" w14:textId="77777777" w:rsidR="004D64DF" w:rsidRPr="004D64DF" w:rsidRDefault="004D64DF" w:rsidP="004D64DF">
            <w:pPr>
              <w:spacing w:after="0" w:line="240" w:lineRule="auto"/>
              <w:ind w:right="-101"/>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 xml:space="preserve">обороноздатності, суверенітету, міждержавних і міжнаціональних відносин  </w:t>
            </w:r>
          </w:p>
        </w:tc>
        <w:tc>
          <w:tcPr>
            <w:tcW w:w="1417" w:type="dxa"/>
            <w:gridSpan w:val="2"/>
            <w:shd w:val="clear" w:color="auto" w:fill="auto"/>
          </w:tcPr>
          <w:p w14:paraId="5CC5C62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інші</w:t>
            </w:r>
          </w:p>
        </w:tc>
        <w:tc>
          <w:tcPr>
            <w:tcW w:w="1560" w:type="dxa"/>
            <w:gridSpan w:val="2"/>
            <w:vMerge/>
            <w:shd w:val="clear" w:color="auto" w:fill="auto"/>
          </w:tcPr>
          <w:p w14:paraId="2A4EEE2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r>
      <w:tr w:rsidR="004D64DF" w:rsidRPr="004D64DF" w14:paraId="352E5864" w14:textId="77777777" w:rsidTr="00607749">
        <w:tc>
          <w:tcPr>
            <w:tcW w:w="567" w:type="dxa"/>
            <w:vMerge w:val="restart"/>
            <w:shd w:val="clear" w:color="auto" w:fill="auto"/>
          </w:tcPr>
          <w:p w14:paraId="21FEB003" w14:textId="77777777" w:rsidR="004D64DF" w:rsidRPr="004D64DF" w:rsidRDefault="004D64DF" w:rsidP="004D64DF">
            <w:pPr>
              <w:spacing w:after="0" w:line="240" w:lineRule="auto"/>
              <w:rPr>
                <w:rFonts w:ascii="Times New Roman" w:eastAsia="Times New Roman" w:hAnsi="Times New Roman" w:cs="Times New Roman"/>
                <w:sz w:val="20"/>
                <w:szCs w:val="20"/>
                <w:lang w:eastAsia="ru-RU"/>
              </w:rPr>
            </w:pPr>
          </w:p>
        </w:tc>
        <w:tc>
          <w:tcPr>
            <w:tcW w:w="709" w:type="dxa"/>
            <w:shd w:val="clear" w:color="auto" w:fill="auto"/>
          </w:tcPr>
          <w:p w14:paraId="42B32A46"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6E698855"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850" w:type="dxa"/>
            <w:shd w:val="clear" w:color="auto" w:fill="auto"/>
          </w:tcPr>
          <w:p w14:paraId="61A01AF7"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992" w:type="dxa"/>
            <w:shd w:val="clear" w:color="auto" w:fill="auto"/>
          </w:tcPr>
          <w:p w14:paraId="563759C2"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993" w:type="dxa"/>
            <w:shd w:val="clear" w:color="auto" w:fill="auto"/>
          </w:tcPr>
          <w:p w14:paraId="247B5420"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992" w:type="dxa"/>
            <w:shd w:val="clear" w:color="auto" w:fill="auto"/>
          </w:tcPr>
          <w:p w14:paraId="2A5711A3"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850" w:type="dxa"/>
            <w:shd w:val="clear" w:color="auto" w:fill="auto"/>
          </w:tcPr>
          <w:p w14:paraId="694C7507"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35326D14"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709" w:type="dxa"/>
            <w:shd w:val="clear" w:color="auto" w:fill="auto"/>
          </w:tcPr>
          <w:p w14:paraId="6A8F6271"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19C08283"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850" w:type="dxa"/>
            <w:shd w:val="clear" w:color="auto" w:fill="auto"/>
          </w:tcPr>
          <w:p w14:paraId="095B9FEE"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851" w:type="dxa"/>
            <w:shd w:val="clear" w:color="auto" w:fill="auto"/>
          </w:tcPr>
          <w:p w14:paraId="1B1313C0"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850" w:type="dxa"/>
            <w:shd w:val="clear" w:color="auto" w:fill="auto"/>
          </w:tcPr>
          <w:p w14:paraId="45E97F9F"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851" w:type="dxa"/>
            <w:shd w:val="clear" w:color="auto" w:fill="auto"/>
          </w:tcPr>
          <w:p w14:paraId="29D1CC8E"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708" w:type="dxa"/>
            <w:shd w:val="clear" w:color="auto" w:fill="auto"/>
          </w:tcPr>
          <w:p w14:paraId="70A13C99"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749EB1B0"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c>
          <w:tcPr>
            <w:tcW w:w="851" w:type="dxa"/>
            <w:shd w:val="clear" w:color="auto" w:fill="auto"/>
          </w:tcPr>
          <w:p w14:paraId="0713B3BD"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2024</w:t>
            </w:r>
          </w:p>
        </w:tc>
        <w:tc>
          <w:tcPr>
            <w:tcW w:w="709" w:type="dxa"/>
            <w:shd w:val="clear" w:color="auto" w:fill="auto"/>
          </w:tcPr>
          <w:p w14:paraId="19E30472" w14:textId="77777777" w:rsidR="004D64DF" w:rsidRPr="004D64DF" w:rsidRDefault="004D64DF" w:rsidP="004D64DF">
            <w:pPr>
              <w:spacing w:after="0" w:line="240" w:lineRule="auto"/>
              <w:jc w:val="center"/>
              <w:rPr>
                <w:rFonts w:ascii="Times New Roman" w:eastAsia="Times New Roman" w:hAnsi="Times New Roman" w:cs="Times New Roman"/>
                <w:b/>
                <w:sz w:val="20"/>
                <w:szCs w:val="20"/>
                <w:lang w:val="en-US" w:eastAsia="ru-RU"/>
              </w:rPr>
            </w:pPr>
            <w:r w:rsidRPr="004D64DF">
              <w:rPr>
                <w:rFonts w:ascii="Times New Roman" w:eastAsia="Times New Roman" w:hAnsi="Times New Roman" w:cs="Times New Roman"/>
                <w:b/>
                <w:sz w:val="20"/>
                <w:szCs w:val="20"/>
                <w:lang w:eastAsia="ru-RU"/>
              </w:rPr>
              <w:t>2025</w:t>
            </w:r>
          </w:p>
        </w:tc>
      </w:tr>
      <w:tr w:rsidR="004D64DF" w:rsidRPr="004D64DF" w14:paraId="2E7BB639" w14:textId="77777777" w:rsidTr="00607749">
        <w:tc>
          <w:tcPr>
            <w:tcW w:w="567" w:type="dxa"/>
            <w:vMerge/>
            <w:shd w:val="clear" w:color="auto" w:fill="auto"/>
          </w:tcPr>
          <w:p w14:paraId="4E01B90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14:paraId="33247DC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5</w:t>
            </w:r>
          </w:p>
        </w:tc>
        <w:tc>
          <w:tcPr>
            <w:tcW w:w="709" w:type="dxa"/>
            <w:shd w:val="clear" w:color="auto" w:fill="auto"/>
          </w:tcPr>
          <w:p w14:paraId="19F98679"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6</w:t>
            </w:r>
          </w:p>
        </w:tc>
        <w:tc>
          <w:tcPr>
            <w:tcW w:w="850" w:type="dxa"/>
            <w:shd w:val="clear" w:color="auto" w:fill="auto"/>
          </w:tcPr>
          <w:p w14:paraId="14A8814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7</w:t>
            </w:r>
          </w:p>
        </w:tc>
        <w:tc>
          <w:tcPr>
            <w:tcW w:w="992" w:type="dxa"/>
            <w:shd w:val="clear" w:color="auto" w:fill="auto"/>
          </w:tcPr>
          <w:p w14:paraId="1F73AEC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8</w:t>
            </w:r>
          </w:p>
        </w:tc>
        <w:tc>
          <w:tcPr>
            <w:tcW w:w="993" w:type="dxa"/>
            <w:shd w:val="clear" w:color="auto" w:fill="auto"/>
          </w:tcPr>
          <w:p w14:paraId="3403B33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5</w:t>
            </w:r>
            <w:r w:rsidRPr="004D64DF">
              <w:rPr>
                <w:rFonts w:ascii="Times New Roman" w:eastAsia="Times New Roman" w:hAnsi="Times New Roman" w:cs="Times New Roman"/>
                <w:sz w:val="20"/>
                <w:szCs w:val="20"/>
                <w:lang w:eastAsia="ru-RU"/>
              </w:rPr>
              <w:t>9</w:t>
            </w:r>
          </w:p>
        </w:tc>
        <w:tc>
          <w:tcPr>
            <w:tcW w:w="992" w:type="dxa"/>
            <w:shd w:val="clear" w:color="auto" w:fill="auto"/>
          </w:tcPr>
          <w:p w14:paraId="0CFE6EE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60</w:t>
            </w:r>
          </w:p>
        </w:tc>
        <w:tc>
          <w:tcPr>
            <w:tcW w:w="850" w:type="dxa"/>
            <w:shd w:val="clear" w:color="auto" w:fill="auto"/>
          </w:tcPr>
          <w:p w14:paraId="17F0DF9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1</w:t>
            </w:r>
          </w:p>
        </w:tc>
        <w:tc>
          <w:tcPr>
            <w:tcW w:w="709" w:type="dxa"/>
            <w:shd w:val="clear" w:color="auto" w:fill="auto"/>
          </w:tcPr>
          <w:p w14:paraId="0EBF927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2</w:t>
            </w:r>
          </w:p>
        </w:tc>
        <w:tc>
          <w:tcPr>
            <w:tcW w:w="709" w:type="dxa"/>
            <w:shd w:val="clear" w:color="auto" w:fill="auto"/>
          </w:tcPr>
          <w:p w14:paraId="6663499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3</w:t>
            </w:r>
          </w:p>
        </w:tc>
        <w:tc>
          <w:tcPr>
            <w:tcW w:w="709" w:type="dxa"/>
            <w:shd w:val="clear" w:color="auto" w:fill="auto"/>
          </w:tcPr>
          <w:p w14:paraId="0A0B9FB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4</w:t>
            </w:r>
          </w:p>
        </w:tc>
        <w:tc>
          <w:tcPr>
            <w:tcW w:w="850" w:type="dxa"/>
            <w:shd w:val="clear" w:color="auto" w:fill="auto"/>
          </w:tcPr>
          <w:p w14:paraId="7AFC0D1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5</w:t>
            </w:r>
          </w:p>
        </w:tc>
        <w:tc>
          <w:tcPr>
            <w:tcW w:w="851" w:type="dxa"/>
            <w:shd w:val="clear" w:color="auto" w:fill="auto"/>
          </w:tcPr>
          <w:p w14:paraId="328F401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6</w:t>
            </w:r>
          </w:p>
        </w:tc>
        <w:tc>
          <w:tcPr>
            <w:tcW w:w="850" w:type="dxa"/>
            <w:shd w:val="clear" w:color="auto" w:fill="auto"/>
          </w:tcPr>
          <w:p w14:paraId="3C9A7B43"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7</w:t>
            </w:r>
          </w:p>
        </w:tc>
        <w:tc>
          <w:tcPr>
            <w:tcW w:w="851" w:type="dxa"/>
            <w:shd w:val="clear" w:color="auto" w:fill="auto"/>
          </w:tcPr>
          <w:p w14:paraId="0D77891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8</w:t>
            </w:r>
          </w:p>
        </w:tc>
        <w:tc>
          <w:tcPr>
            <w:tcW w:w="708" w:type="dxa"/>
            <w:shd w:val="clear" w:color="auto" w:fill="auto"/>
          </w:tcPr>
          <w:p w14:paraId="3DD20ED8"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6</w:t>
            </w:r>
            <w:r w:rsidRPr="004D64DF">
              <w:rPr>
                <w:rFonts w:ascii="Times New Roman" w:eastAsia="Times New Roman" w:hAnsi="Times New Roman" w:cs="Times New Roman"/>
                <w:sz w:val="20"/>
                <w:szCs w:val="20"/>
                <w:lang w:eastAsia="ru-RU"/>
              </w:rPr>
              <w:t>9</w:t>
            </w:r>
          </w:p>
        </w:tc>
        <w:tc>
          <w:tcPr>
            <w:tcW w:w="709" w:type="dxa"/>
            <w:shd w:val="clear" w:color="auto" w:fill="auto"/>
          </w:tcPr>
          <w:p w14:paraId="3E903AC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70</w:t>
            </w:r>
          </w:p>
        </w:tc>
        <w:tc>
          <w:tcPr>
            <w:tcW w:w="851" w:type="dxa"/>
            <w:shd w:val="clear" w:color="auto" w:fill="auto"/>
          </w:tcPr>
          <w:p w14:paraId="3E2AC02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7</w:t>
            </w:r>
            <w:r w:rsidRPr="004D64DF">
              <w:rPr>
                <w:rFonts w:ascii="Times New Roman" w:eastAsia="Times New Roman" w:hAnsi="Times New Roman" w:cs="Times New Roman"/>
                <w:sz w:val="20"/>
                <w:szCs w:val="20"/>
                <w:lang w:eastAsia="ru-RU"/>
              </w:rPr>
              <w:t>1</w:t>
            </w:r>
          </w:p>
        </w:tc>
        <w:tc>
          <w:tcPr>
            <w:tcW w:w="709" w:type="dxa"/>
            <w:shd w:val="clear" w:color="auto" w:fill="auto"/>
          </w:tcPr>
          <w:p w14:paraId="0919667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val="en-US" w:eastAsia="ru-RU"/>
              </w:rPr>
              <w:t>7</w:t>
            </w:r>
            <w:r w:rsidRPr="004D64DF">
              <w:rPr>
                <w:rFonts w:ascii="Times New Roman" w:eastAsia="Times New Roman" w:hAnsi="Times New Roman" w:cs="Times New Roman"/>
                <w:sz w:val="20"/>
                <w:szCs w:val="20"/>
                <w:lang w:eastAsia="ru-RU"/>
              </w:rPr>
              <w:t>2</w:t>
            </w:r>
          </w:p>
        </w:tc>
      </w:tr>
      <w:tr w:rsidR="004D64DF" w:rsidRPr="004D64DF" w14:paraId="2B8F6765" w14:textId="77777777" w:rsidTr="00607749">
        <w:trPr>
          <w:trHeight w:val="73"/>
        </w:trPr>
        <w:tc>
          <w:tcPr>
            <w:tcW w:w="567" w:type="dxa"/>
            <w:shd w:val="clear" w:color="auto" w:fill="auto"/>
          </w:tcPr>
          <w:p w14:paraId="5B0A72E2"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3AE64190"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70</w:t>
            </w:r>
          </w:p>
        </w:tc>
        <w:tc>
          <w:tcPr>
            <w:tcW w:w="709" w:type="dxa"/>
            <w:shd w:val="clear" w:color="auto" w:fill="auto"/>
          </w:tcPr>
          <w:p w14:paraId="2E6DF5A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73</w:t>
            </w:r>
          </w:p>
        </w:tc>
        <w:tc>
          <w:tcPr>
            <w:tcW w:w="850" w:type="dxa"/>
            <w:tcBorders>
              <w:top w:val="single" w:sz="4" w:space="0" w:color="auto"/>
              <w:left w:val="single" w:sz="4" w:space="0" w:color="auto"/>
              <w:bottom w:val="single" w:sz="4" w:space="0" w:color="auto"/>
              <w:right w:val="single" w:sz="4" w:space="0" w:color="auto"/>
            </w:tcBorders>
          </w:tcPr>
          <w:p w14:paraId="4B75ADF5"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22</w:t>
            </w:r>
          </w:p>
        </w:tc>
        <w:tc>
          <w:tcPr>
            <w:tcW w:w="992" w:type="dxa"/>
            <w:shd w:val="clear" w:color="auto" w:fill="auto"/>
          </w:tcPr>
          <w:p w14:paraId="7C9F62D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21</w:t>
            </w:r>
          </w:p>
        </w:tc>
        <w:tc>
          <w:tcPr>
            <w:tcW w:w="993" w:type="dxa"/>
            <w:tcBorders>
              <w:top w:val="single" w:sz="4" w:space="0" w:color="auto"/>
              <w:left w:val="single" w:sz="4" w:space="0" w:color="auto"/>
              <w:bottom w:val="single" w:sz="4" w:space="0" w:color="auto"/>
              <w:right w:val="single" w:sz="4" w:space="0" w:color="auto"/>
            </w:tcBorders>
          </w:tcPr>
          <w:p w14:paraId="09A1012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w:t>
            </w:r>
          </w:p>
        </w:tc>
        <w:tc>
          <w:tcPr>
            <w:tcW w:w="992" w:type="dxa"/>
            <w:shd w:val="clear" w:color="auto" w:fill="auto"/>
          </w:tcPr>
          <w:p w14:paraId="00B6A7B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7A4CC9D4"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0</w:t>
            </w:r>
          </w:p>
        </w:tc>
        <w:tc>
          <w:tcPr>
            <w:tcW w:w="709" w:type="dxa"/>
            <w:shd w:val="clear" w:color="auto" w:fill="auto"/>
          </w:tcPr>
          <w:p w14:paraId="6EE7CC9D"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DA19F7E"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1</w:t>
            </w:r>
          </w:p>
        </w:tc>
        <w:tc>
          <w:tcPr>
            <w:tcW w:w="709" w:type="dxa"/>
            <w:shd w:val="clear" w:color="auto" w:fill="auto"/>
          </w:tcPr>
          <w:p w14:paraId="4C70735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1106F21C"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22</w:t>
            </w:r>
          </w:p>
        </w:tc>
        <w:tc>
          <w:tcPr>
            <w:tcW w:w="851" w:type="dxa"/>
            <w:shd w:val="clear" w:color="auto" w:fill="auto"/>
          </w:tcPr>
          <w:p w14:paraId="5282D38B"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58</w:t>
            </w:r>
          </w:p>
        </w:tc>
        <w:tc>
          <w:tcPr>
            <w:tcW w:w="850" w:type="dxa"/>
            <w:tcBorders>
              <w:top w:val="single" w:sz="4" w:space="0" w:color="auto"/>
              <w:left w:val="single" w:sz="4" w:space="0" w:color="auto"/>
              <w:bottom w:val="single" w:sz="4" w:space="0" w:color="auto"/>
              <w:right w:val="single" w:sz="4" w:space="0" w:color="auto"/>
            </w:tcBorders>
          </w:tcPr>
          <w:p w14:paraId="7FFA5E3F"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5</w:t>
            </w:r>
          </w:p>
        </w:tc>
        <w:tc>
          <w:tcPr>
            <w:tcW w:w="851" w:type="dxa"/>
            <w:shd w:val="clear" w:color="auto" w:fill="auto"/>
          </w:tcPr>
          <w:p w14:paraId="42FEA68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14:paraId="3E47447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49</w:t>
            </w:r>
          </w:p>
        </w:tc>
        <w:tc>
          <w:tcPr>
            <w:tcW w:w="709" w:type="dxa"/>
            <w:shd w:val="clear" w:color="auto" w:fill="auto"/>
          </w:tcPr>
          <w:p w14:paraId="4F1A3E47"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42</w:t>
            </w:r>
          </w:p>
        </w:tc>
        <w:tc>
          <w:tcPr>
            <w:tcW w:w="851" w:type="dxa"/>
            <w:tcBorders>
              <w:top w:val="single" w:sz="4" w:space="0" w:color="auto"/>
              <w:left w:val="single" w:sz="4" w:space="0" w:color="auto"/>
              <w:bottom w:val="single" w:sz="4" w:space="0" w:color="auto"/>
              <w:right w:val="single" w:sz="4" w:space="0" w:color="auto"/>
            </w:tcBorders>
          </w:tcPr>
          <w:p w14:paraId="3CD41AB6"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2</w:t>
            </w:r>
          </w:p>
        </w:tc>
        <w:tc>
          <w:tcPr>
            <w:tcW w:w="709" w:type="dxa"/>
            <w:shd w:val="clear" w:color="auto" w:fill="auto"/>
          </w:tcPr>
          <w:p w14:paraId="301187B1" w14:textId="77777777" w:rsidR="004D64DF" w:rsidRPr="004D64DF" w:rsidRDefault="004D64DF" w:rsidP="004D64DF">
            <w:pPr>
              <w:spacing w:after="0" w:line="240" w:lineRule="auto"/>
              <w:jc w:val="center"/>
              <w:rPr>
                <w:rFonts w:ascii="Times New Roman" w:eastAsia="Times New Roman" w:hAnsi="Times New Roman" w:cs="Times New Roman"/>
                <w:sz w:val="20"/>
                <w:szCs w:val="20"/>
                <w:lang w:eastAsia="ru-RU"/>
              </w:rPr>
            </w:pPr>
            <w:r w:rsidRPr="004D64DF">
              <w:rPr>
                <w:rFonts w:ascii="Times New Roman" w:eastAsia="Times New Roman" w:hAnsi="Times New Roman" w:cs="Times New Roman"/>
                <w:sz w:val="20"/>
                <w:szCs w:val="20"/>
                <w:lang w:eastAsia="ru-RU"/>
              </w:rPr>
              <w:t>2</w:t>
            </w:r>
          </w:p>
        </w:tc>
      </w:tr>
    </w:tbl>
    <w:p w14:paraId="7BD6BA20" w14:textId="50EE97B1" w:rsidR="009F697F" w:rsidRPr="0016013C" w:rsidRDefault="009F697F" w:rsidP="005E1759">
      <w:pPr>
        <w:rPr>
          <w:rFonts w:ascii="Times New Roman" w:hAnsi="Times New Roman" w:cs="Times New Roman"/>
          <w:bCs/>
          <w:sz w:val="28"/>
          <w:szCs w:val="28"/>
        </w:rPr>
        <w:sectPr w:rsidR="009F697F" w:rsidRPr="0016013C" w:rsidSect="004D64DF">
          <w:pgSz w:w="16838" w:h="11906" w:orient="landscape"/>
          <w:pgMar w:top="1701" w:right="1134" w:bottom="567" w:left="851" w:header="720" w:footer="211" w:gutter="0"/>
          <w:cols w:space="720"/>
          <w:titlePg/>
          <w:docGrid w:linePitch="360" w:charSpace="-8193"/>
        </w:sectPr>
      </w:pPr>
      <w:bookmarkStart w:id="0" w:name="_GoBack"/>
      <w:bookmarkEnd w:id="0"/>
    </w:p>
    <w:p w14:paraId="6CC0D011" w14:textId="06A4461F" w:rsidR="004D64DF" w:rsidRPr="00975CAC" w:rsidRDefault="004D64DF" w:rsidP="008C63F4">
      <w:pPr>
        <w:rPr>
          <w:rFonts w:ascii="Times New Roman" w:hAnsi="Times New Roman" w:cs="Times New Roman"/>
        </w:rPr>
      </w:pPr>
    </w:p>
    <w:sectPr w:rsidR="004D64DF" w:rsidRPr="00975CAC" w:rsidSect="004D64DF">
      <w:headerReference w:type="default" r:id="rId13"/>
      <w:pgSz w:w="16838" w:h="11906" w:orient="landscape"/>
      <w:pgMar w:top="1701" w:right="1134"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6802F" w14:textId="77777777" w:rsidR="00B51B43" w:rsidRDefault="00B51B43">
      <w:pPr>
        <w:spacing w:after="0" w:line="240" w:lineRule="auto"/>
      </w:pPr>
      <w:r>
        <w:separator/>
      </w:r>
    </w:p>
  </w:endnote>
  <w:endnote w:type="continuationSeparator" w:id="0">
    <w:p w14:paraId="4572E4C7" w14:textId="77777777" w:rsidR="00B51B43" w:rsidRDefault="00B5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9129" w14:textId="77777777" w:rsidR="0016013C" w:rsidRDefault="0016013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8E00" w14:textId="77777777" w:rsidR="00B51B43" w:rsidRDefault="00B51B43">
      <w:pPr>
        <w:spacing w:after="0" w:line="240" w:lineRule="auto"/>
      </w:pPr>
      <w:r>
        <w:separator/>
      </w:r>
    </w:p>
  </w:footnote>
  <w:footnote w:type="continuationSeparator" w:id="0">
    <w:p w14:paraId="55A23F95" w14:textId="77777777" w:rsidR="00B51B43" w:rsidRDefault="00B5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A641" w14:textId="77777777" w:rsidR="0016013C" w:rsidRDefault="0016013C" w:rsidP="00D8429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27EC0D" w14:textId="77777777" w:rsidR="0016013C" w:rsidRDefault="0016013C" w:rsidP="00D8429F">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BF54" w14:textId="2F6091AD" w:rsidR="0016013C" w:rsidRDefault="0016013C">
    <w:pPr>
      <w:pStyle w:val="a5"/>
      <w:jc w:val="center"/>
    </w:pPr>
    <w:r>
      <w:fldChar w:fldCharType="begin"/>
    </w:r>
    <w:r>
      <w:instrText>PAGE   \* MERGEFORMAT</w:instrText>
    </w:r>
    <w:r>
      <w:fldChar w:fldCharType="separate"/>
    </w:r>
    <w:r w:rsidR="005E1759">
      <w:rPr>
        <w:noProof/>
      </w:rPr>
      <w:t>5</w:t>
    </w:r>
    <w:r>
      <w:fldChar w:fldCharType="end"/>
    </w:r>
  </w:p>
  <w:p w14:paraId="600EE8B5" w14:textId="77777777" w:rsidR="0016013C" w:rsidRDefault="001601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83D3C" w14:textId="77777777" w:rsidR="0016013C" w:rsidRPr="00EB6720" w:rsidRDefault="0016013C" w:rsidP="005300D1">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811848"/>
      <w:docPartObj>
        <w:docPartGallery w:val="Page Numbers (Top of Page)"/>
        <w:docPartUnique/>
      </w:docPartObj>
    </w:sdtPr>
    <w:sdtEndPr>
      <w:rPr>
        <w:color w:val="FFFFFF" w:themeColor="background1"/>
      </w:rPr>
    </w:sdtEndPr>
    <w:sdtContent>
      <w:p w14:paraId="5FEB740E" w14:textId="267472F3" w:rsidR="00321548" w:rsidRPr="00321548" w:rsidRDefault="007F1CDF">
        <w:pPr>
          <w:pStyle w:val="a5"/>
          <w:jc w:val="center"/>
          <w:rPr>
            <w:color w:val="FFFFFF" w:themeColor="background1"/>
          </w:rPr>
        </w:pPr>
        <w:r w:rsidRPr="00321548">
          <w:fldChar w:fldCharType="begin"/>
        </w:r>
        <w:r w:rsidRPr="00321548">
          <w:instrText xml:space="preserve"> PAGE    \* MERGEFORMAT </w:instrText>
        </w:r>
        <w:r w:rsidRPr="00321548">
          <w:fldChar w:fldCharType="separate"/>
        </w:r>
        <w:r w:rsidR="008C63F4">
          <w:rPr>
            <w:noProof/>
          </w:rPr>
          <w:t>7</w:t>
        </w:r>
        <w:r w:rsidRPr="00321548">
          <w:fldChar w:fldCharType="end"/>
        </w:r>
      </w:p>
    </w:sdtContent>
  </w:sdt>
  <w:p w14:paraId="66D01A98" w14:textId="77777777" w:rsidR="00321548" w:rsidRDefault="005E1759">
    <w:pPr>
      <w:pStyle w:val="a5"/>
    </w:pPr>
  </w:p>
  <w:p w14:paraId="15A1D7DD" w14:textId="77777777" w:rsidR="004762C3" w:rsidRDefault="004762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6ECF"/>
    <w:multiLevelType w:val="hybridMultilevel"/>
    <w:tmpl w:val="CD9A254A"/>
    <w:lvl w:ilvl="0" w:tplc="50924E2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78830A5E"/>
    <w:multiLevelType w:val="hybridMultilevel"/>
    <w:tmpl w:val="C3064CFE"/>
    <w:lvl w:ilvl="0" w:tplc="CE74EAF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32"/>
    <w:rsid w:val="00014AF7"/>
    <w:rsid w:val="0004203D"/>
    <w:rsid w:val="000D49D7"/>
    <w:rsid w:val="0016013C"/>
    <w:rsid w:val="001F3323"/>
    <w:rsid w:val="002D6D89"/>
    <w:rsid w:val="00352186"/>
    <w:rsid w:val="003558FE"/>
    <w:rsid w:val="00392311"/>
    <w:rsid w:val="004117F9"/>
    <w:rsid w:val="004762C3"/>
    <w:rsid w:val="004D1BCA"/>
    <w:rsid w:val="004D64DF"/>
    <w:rsid w:val="00560202"/>
    <w:rsid w:val="00574972"/>
    <w:rsid w:val="005E1759"/>
    <w:rsid w:val="00703B23"/>
    <w:rsid w:val="007C7735"/>
    <w:rsid w:val="007F1CDF"/>
    <w:rsid w:val="007F33F2"/>
    <w:rsid w:val="00896A35"/>
    <w:rsid w:val="008C63F4"/>
    <w:rsid w:val="008D2391"/>
    <w:rsid w:val="00913332"/>
    <w:rsid w:val="00975CAC"/>
    <w:rsid w:val="009F5DBB"/>
    <w:rsid w:val="009F697F"/>
    <w:rsid w:val="00A85CD1"/>
    <w:rsid w:val="00AB1E28"/>
    <w:rsid w:val="00AB7506"/>
    <w:rsid w:val="00AC3E75"/>
    <w:rsid w:val="00AE4DD0"/>
    <w:rsid w:val="00AF0124"/>
    <w:rsid w:val="00B51B43"/>
    <w:rsid w:val="00C566B3"/>
    <w:rsid w:val="00D36F83"/>
    <w:rsid w:val="00DB7C20"/>
    <w:rsid w:val="00E56197"/>
    <w:rsid w:val="00F83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96D0"/>
  <w15:chartTrackingRefBased/>
  <w15:docId w15:val="{3DF7E146-EFB2-463D-B7AC-A120E398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C20"/>
  </w:style>
  <w:style w:type="paragraph" w:styleId="1">
    <w:name w:val="heading 1"/>
    <w:basedOn w:val="a"/>
    <w:next w:val="a"/>
    <w:link w:val="10"/>
    <w:qFormat/>
    <w:rsid w:val="003558F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C20"/>
    <w:pPr>
      <w:ind w:left="720"/>
      <w:contextualSpacing/>
    </w:pPr>
  </w:style>
  <w:style w:type="character" w:styleId="a4">
    <w:name w:val="Hyperlink"/>
    <w:basedOn w:val="a0"/>
    <w:uiPriority w:val="99"/>
    <w:unhideWhenUsed/>
    <w:rsid w:val="00DB7C20"/>
    <w:rPr>
      <w:color w:val="0563C1" w:themeColor="hyperlink"/>
      <w:u w:val="single"/>
    </w:rPr>
  </w:style>
  <w:style w:type="paragraph" w:styleId="a5">
    <w:name w:val="header"/>
    <w:basedOn w:val="a"/>
    <w:link w:val="a6"/>
    <w:uiPriority w:val="99"/>
    <w:unhideWhenUsed/>
    <w:rsid w:val="00DB7C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7C20"/>
  </w:style>
  <w:style w:type="character" w:customStyle="1" w:styleId="10">
    <w:name w:val="Заголовок 1 Знак"/>
    <w:basedOn w:val="a0"/>
    <w:link w:val="1"/>
    <w:rsid w:val="003558FE"/>
    <w:rPr>
      <w:rFonts w:ascii="Calibri Light" w:eastAsia="Times New Roman" w:hAnsi="Calibri Light" w:cs="Times New Roman"/>
      <w:b/>
      <w:bCs/>
      <w:kern w:val="32"/>
      <w:sz w:val="32"/>
      <w:szCs w:val="32"/>
      <w:lang w:val="ru-RU" w:eastAsia="ru-RU"/>
    </w:rPr>
  </w:style>
  <w:style w:type="paragraph" w:styleId="a7">
    <w:name w:val="footer"/>
    <w:basedOn w:val="a"/>
    <w:link w:val="a8"/>
    <w:uiPriority w:val="99"/>
    <w:unhideWhenUsed/>
    <w:rsid w:val="001601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013C"/>
  </w:style>
  <w:style w:type="character" w:styleId="a9">
    <w:name w:val="page number"/>
    <w:basedOn w:val="a0"/>
    <w:rsid w:val="0016013C"/>
  </w:style>
  <w:style w:type="paragraph" w:customStyle="1" w:styleId="aa">
    <w:name w:val="Знак Знак Знак Знак Знак Знак Знак Знак Знак Знак Знак Знак Знак Знак Знак"/>
    <w:basedOn w:val="a"/>
    <w:rsid w:val="004D64DF"/>
    <w:pPr>
      <w:spacing w:after="0" w:line="240" w:lineRule="auto"/>
    </w:pPr>
    <w:rPr>
      <w:rFonts w:ascii="Verdana" w:eastAsia="MS Mincho"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rada.gov.ua/reports"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DE6A-98C6-4CBA-9DBF-F86ECA85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6</Pages>
  <Words>5838</Words>
  <Characters>3329</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Остяк Олена Iванiвна</dc:creator>
  <cp:keywords/>
  <dc:description/>
  <cp:lastModifiedBy>Iра Дикан</cp:lastModifiedBy>
  <cp:revision>19</cp:revision>
  <dcterms:created xsi:type="dcterms:W3CDTF">2024-09-24T13:23:00Z</dcterms:created>
  <dcterms:modified xsi:type="dcterms:W3CDTF">2025-07-11T08:49:00Z</dcterms:modified>
</cp:coreProperties>
</file>